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DA10E3" w14:textId="2AEFBD16" w:rsidR="00E34A0A" w:rsidRPr="00C5644E" w:rsidRDefault="00E34A0A" w:rsidP="00E34A0A">
      <w:pPr>
        <w:pStyle w:val="Header"/>
        <w:tabs>
          <w:tab w:val="right" w:pos="9639"/>
          <w:tab w:val="right" w:pos="13323"/>
        </w:tabs>
        <w:jc w:val="both"/>
        <w:rPr>
          <w:rFonts w:asciiTheme="minorHAnsi" w:hAnsiTheme="minorHAnsi" w:cstheme="minorHAnsi"/>
          <w:bCs/>
          <w:noProof w:val="0"/>
          <w:sz w:val="24"/>
          <w:szCs w:val="24"/>
          <w:lang w:eastAsia="zh-CN"/>
        </w:rPr>
      </w:pPr>
      <w:r w:rsidRPr="00C5644E">
        <w:rPr>
          <w:rFonts w:asciiTheme="minorHAnsi" w:hAnsiTheme="minorHAnsi" w:cstheme="minorHAnsi"/>
          <w:bCs/>
          <w:noProof w:val="0"/>
          <w:sz w:val="24"/>
          <w:szCs w:val="24"/>
          <w:lang w:eastAsia="zh-CN"/>
        </w:rPr>
        <w:t>3GPP TSG-RAN WG4 Meeting # 106</w:t>
      </w:r>
      <w:r w:rsidRPr="00C5644E">
        <w:rPr>
          <w:rFonts w:asciiTheme="minorHAnsi" w:hAnsiTheme="minorHAnsi" w:cstheme="minorHAnsi"/>
          <w:bCs/>
          <w:noProof w:val="0"/>
          <w:sz w:val="24"/>
          <w:szCs w:val="24"/>
          <w:lang w:eastAsia="zh-CN"/>
        </w:rPr>
        <w:tab/>
        <w:t>R4-23</w:t>
      </w:r>
      <w:r w:rsidR="00B17B30">
        <w:rPr>
          <w:rFonts w:asciiTheme="minorHAnsi" w:hAnsiTheme="minorHAnsi" w:cstheme="minorHAnsi"/>
          <w:bCs/>
          <w:noProof w:val="0"/>
          <w:sz w:val="24"/>
          <w:szCs w:val="24"/>
          <w:lang w:eastAsia="zh-CN"/>
        </w:rPr>
        <w:t>01041</w:t>
      </w:r>
    </w:p>
    <w:p w14:paraId="0FC6CCCE" w14:textId="4F946EBF" w:rsidR="00E34A0A" w:rsidRDefault="00E34A0A" w:rsidP="00E34A0A">
      <w:pPr>
        <w:pStyle w:val="Header"/>
        <w:tabs>
          <w:tab w:val="right" w:pos="9639"/>
          <w:tab w:val="right" w:pos="13323"/>
        </w:tabs>
        <w:jc w:val="both"/>
        <w:rPr>
          <w:rFonts w:asciiTheme="minorHAnsi" w:hAnsiTheme="minorHAnsi" w:cstheme="minorHAnsi"/>
          <w:bCs/>
          <w:noProof w:val="0"/>
          <w:sz w:val="24"/>
          <w:szCs w:val="24"/>
          <w:lang w:eastAsia="zh-CN"/>
        </w:rPr>
      </w:pPr>
      <w:r w:rsidRPr="00C5644E">
        <w:rPr>
          <w:rFonts w:asciiTheme="minorHAnsi" w:hAnsiTheme="minorHAnsi" w:cstheme="minorHAnsi"/>
          <w:bCs/>
          <w:noProof w:val="0"/>
          <w:sz w:val="24"/>
          <w:szCs w:val="24"/>
          <w:lang w:eastAsia="zh-CN"/>
        </w:rPr>
        <w:t>Athens, Greece, February 27 – March 3, 202</w:t>
      </w:r>
      <w:r w:rsidR="00B17B30">
        <w:rPr>
          <w:rFonts w:asciiTheme="minorHAnsi" w:hAnsiTheme="minorHAnsi" w:cstheme="minorHAnsi"/>
          <w:bCs/>
          <w:noProof w:val="0"/>
          <w:sz w:val="24"/>
          <w:szCs w:val="24"/>
          <w:lang w:eastAsia="zh-CN"/>
        </w:rPr>
        <w:t>3</w:t>
      </w:r>
    </w:p>
    <w:p w14:paraId="58ABA385" w14:textId="087775D7" w:rsidR="00E34A0A" w:rsidRPr="00410463" w:rsidRDefault="00E34A0A" w:rsidP="00E34A0A">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Agenda Item: </w:t>
      </w:r>
      <w:r w:rsidRPr="00C5644E">
        <w:rPr>
          <w:rFonts w:asciiTheme="minorHAnsi" w:eastAsiaTheme="minorEastAsia" w:hAnsiTheme="minorHAnsi" w:cstheme="minorHAnsi" w:hint="eastAsia"/>
          <w:bCs/>
          <w:noProof w:val="0"/>
          <w:sz w:val="24"/>
          <w:szCs w:val="24"/>
          <w:lang w:eastAsia="zh-CN"/>
        </w:rPr>
        <w:t>9</w:t>
      </w:r>
      <w:r w:rsidRPr="00410463">
        <w:rPr>
          <w:rFonts w:asciiTheme="minorHAnsi" w:eastAsiaTheme="minorEastAsia" w:hAnsiTheme="minorHAnsi" w:cstheme="minorHAnsi"/>
          <w:bCs/>
          <w:noProof w:val="0"/>
          <w:sz w:val="24"/>
          <w:szCs w:val="24"/>
          <w:lang w:eastAsia="zh-CN"/>
        </w:rPr>
        <w:t>.8.3</w:t>
      </w:r>
      <w:r>
        <w:rPr>
          <w:rFonts w:asciiTheme="minorHAnsi" w:eastAsiaTheme="minorEastAsia" w:hAnsiTheme="minorHAnsi" w:cstheme="minorHAnsi"/>
          <w:bCs/>
          <w:noProof w:val="0"/>
          <w:sz w:val="24"/>
          <w:szCs w:val="24"/>
          <w:lang w:eastAsia="zh-CN"/>
        </w:rPr>
        <w:t>.2</w:t>
      </w:r>
    </w:p>
    <w:p w14:paraId="4BAD175B" w14:textId="77777777" w:rsidR="00E34A0A" w:rsidRPr="009A2A8B" w:rsidRDefault="00E34A0A" w:rsidP="00E34A0A">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4A65E96E" w14:textId="1182235B" w:rsidR="00E34A0A" w:rsidRPr="009A2A8B" w:rsidRDefault="00E34A0A" w:rsidP="00E34A0A">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Pr="00C5644E">
        <w:t xml:space="preserve"> </w:t>
      </w:r>
      <w:r w:rsidR="00B17B30" w:rsidRPr="00B17B30">
        <w:rPr>
          <w:rFonts w:asciiTheme="minorHAnsi" w:eastAsiaTheme="minorEastAsia" w:hAnsiTheme="minorHAnsi" w:cstheme="minorHAnsi"/>
          <w:bCs/>
          <w:noProof w:val="0"/>
          <w:sz w:val="24"/>
          <w:szCs w:val="24"/>
          <w:lang w:eastAsia="zh-CN"/>
        </w:rPr>
        <w:t>Discussion on L1 measurement for multi-Rx UE</w:t>
      </w:r>
    </w:p>
    <w:p w14:paraId="66AAD5BC" w14:textId="42B905F7" w:rsidR="0034111C" w:rsidRPr="00C86203" w:rsidRDefault="00E34A0A" w:rsidP="00E34A0A">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77777777" w:rsidR="0034111C" w:rsidRPr="003533F2" w:rsidRDefault="0034111C"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ab/>
      </w:r>
      <w:r w:rsidR="00EE7FA7" w:rsidRPr="003533F2">
        <w:rPr>
          <w:rFonts w:asciiTheme="minorHAnsi" w:hAnsiTheme="minorHAnsi" w:cstheme="minorHAnsi"/>
          <w:szCs w:val="36"/>
        </w:rPr>
        <w:t>Introduction</w:t>
      </w:r>
    </w:p>
    <w:p w14:paraId="1E6626BF" w14:textId="79392BE9" w:rsidR="0028162D" w:rsidRPr="007317FB" w:rsidRDefault="008B3AB6" w:rsidP="00683713">
      <w:pPr>
        <w:jc w:val="both"/>
        <w:rPr>
          <w:rFonts w:eastAsia="新細明體" w:cstheme="minorHAnsi"/>
          <w:szCs w:val="24"/>
        </w:rPr>
      </w:pPr>
      <w:r>
        <w:rPr>
          <w:rFonts w:eastAsia="新細明體" w:cstheme="minorHAnsi"/>
          <w:szCs w:val="24"/>
        </w:rPr>
        <w:t xml:space="preserve">According to WF </w:t>
      </w:r>
      <w:r w:rsidR="00776FBE">
        <w:rPr>
          <w:rFonts w:eastAsia="新細明體" w:cstheme="minorHAnsi"/>
          <w:szCs w:val="24"/>
        </w:rPr>
        <w:fldChar w:fldCharType="begin"/>
      </w:r>
      <w:r w:rsidR="00776FBE">
        <w:rPr>
          <w:rFonts w:eastAsia="新細明體" w:cstheme="minorHAnsi"/>
          <w:szCs w:val="24"/>
        </w:rPr>
        <w:instrText xml:space="preserve"> REF _Ref127282333 \r \h </w:instrText>
      </w:r>
      <w:r w:rsidR="00776FBE">
        <w:rPr>
          <w:rFonts w:eastAsia="新細明體" w:cstheme="minorHAnsi"/>
          <w:szCs w:val="24"/>
        </w:rPr>
      </w:r>
      <w:r w:rsidR="00776FBE">
        <w:rPr>
          <w:rFonts w:eastAsia="新細明體" w:cstheme="minorHAnsi"/>
          <w:szCs w:val="24"/>
        </w:rPr>
        <w:fldChar w:fldCharType="separate"/>
      </w:r>
      <w:r w:rsidR="00637755">
        <w:rPr>
          <w:rFonts w:eastAsia="新細明體" w:cstheme="minorHAnsi"/>
          <w:szCs w:val="24"/>
        </w:rPr>
        <w:t>[1]</w:t>
      </w:r>
      <w:r w:rsidR="00776FBE">
        <w:rPr>
          <w:rFonts w:eastAsia="新細明體" w:cstheme="minorHAnsi"/>
          <w:szCs w:val="24"/>
        </w:rPr>
        <w:fldChar w:fldCharType="end"/>
      </w:r>
      <w:r w:rsidR="00776FBE">
        <w:rPr>
          <w:rFonts w:eastAsia="新細明體" w:cstheme="minorHAnsi"/>
          <w:szCs w:val="24"/>
        </w:rPr>
        <w:t xml:space="preserve"> </w:t>
      </w:r>
      <w:r>
        <w:rPr>
          <w:rFonts w:eastAsia="新細明體" w:cstheme="minorHAnsi"/>
          <w:szCs w:val="24"/>
        </w:rPr>
        <w:t xml:space="preserve">and discussion summary </w:t>
      </w:r>
      <w:r w:rsidR="00776FBE">
        <w:rPr>
          <w:rFonts w:eastAsia="新細明體" w:cstheme="minorHAnsi"/>
          <w:szCs w:val="24"/>
        </w:rPr>
        <w:fldChar w:fldCharType="begin"/>
      </w:r>
      <w:r w:rsidR="00776FBE">
        <w:rPr>
          <w:rFonts w:eastAsia="新細明體" w:cstheme="minorHAnsi"/>
          <w:szCs w:val="24"/>
        </w:rPr>
        <w:instrText xml:space="preserve"> REF _Ref127282340 \r \h </w:instrText>
      </w:r>
      <w:r w:rsidR="00776FBE">
        <w:rPr>
          <w:rFonts w:eastAsia="新細明體" w:cstheme="minorHAnsi"/>
          <w:szCs w:val="24"/>
        </w:rPr>
      </w:r>
      <w:r w:rsidR="00776FBE">
        <w:rPr>
          <w:rFonts w:eastAsia="新細明體" w:cstheme="minorHAnsi"/>
          <w:szCs w:val="24"/>
        </w:rPr>
        <w:fldChar w:fldCharType="separate"/>
      </w:r>
      <w:r w:rsidR="00637755">
        <w:rPr>
          <w:rFonts w:eastAsia="新細明體" w:cstheme="minorHAnsi"/>
          <w:szCs w:val="24"/>
        </w:rPr>
        <w:t>[2]</w:t>
      </w:r>
      <w:r w:rsidR="00776FBE">
        <w:rPr>
          <w:rFonts w:eastAsia="新細明體" w:cstheme="minorHAnsi"/>
          <w:szCs w:val="24"/>
        </w:rPr>
        <w:fldChar w:fldCharType="end"/>
      </w:r>
      <w:r>
        <w:rPr>
          <w:rFonts w:eastAsia="新細明體" w:cstheme="minorHAnsi"/>
          <w:szCs w:val="24"/>
        </w:rPr>
        <w:t xml:space="preserve">, RAN4 </w:t>
      </w:r>
      <w:r>
        <w:rPr>
          <w:rFonts w:eastAsia="新細明體" w:cstheme="minorHAnsi" w:hint="eastAsia"/>
          <w:szCs w:val="24"/>
        </w:rPr>
        <w:t>h</w:t>
      </w:r>
      <w:r>
        <w:rPr>
          <w:rFonts w:eastAsia="新細明體" w:cstheme="minorHAnsi"/>
          <w:szCs w:val="24"/>
        </w:rPr>
        <w:t xml:space="preserve">ad some </w:t>
      </w:r>
      <w:r w:rsidR="00F30E22">
        <w:rPr>
          <w:rFonts w:eastAsia="新細明體" w:cstheme="minorHAnsi"/>
          <w:szCs w:val="24"/>
        </w:rPr>
        <w:t xml:space="preserve">discussion but most issues </w:t>
      </w:r>
      <w:r w:rsidR="00870CDE">
        <w:rPr>
          <w:rFonts w:eastAsia="新細明體" w:cstheme="minorHAnsi"/>
          <w:szCs w:val="24"/>
        </w:rPr>
        <w:t>were</w:t>
      </w:r>
      <w:r w:rsidR="00F30E22">
        <w:rPr>
          <w:rFonts w:eastAsia="新細明體" w:cstheme="minorHAnsi"/>
          <w:szCs w:val="24"/>
        </w:rPr>
        <w:t xml:space="preserve"> discussed</w:t>
      </w:r>
      <w:r>
        <w:rPr>
          <w:rFonts w:eastAsia="新細明體" w:cstheme="minorHAnsi"/>
          <w:szCs w:val="24"/>
        </w:rPr>
        <w:t xml:space="preserve"> without conclusion yet. In this meeting, this WI is divided into six agenda items to be </w:t>
      </w:r>
      <w:proofErr w:type="gramStart"/>
      <w:r>
        <w:rPr>
          <w:rFonts w:eastAsia="新細明體" w:cstheme="minorHAnsi"/>
          <w:szCs w:val="24"/>
        </w:rPr>
        <w:t>discussed :</w:t>
      </w:r>
      <w:proofErr w:type="gramEnd"/>
      <w:r>
        <w:rPr>
          <w:rFonts w:eastAsia="新細明體" w:cstheme="minorHAnsi"/>
          <w:szCs w:val="24"/>
        </w:rPr>
        <w:t xml:space="preserve"> (1) general issues, (2) L1 measurement, (3) RLM/BFD/CBD, (4) scheduling/measurement restriction, (5) dual TCI state switching and (6) receive timing difference. The discussion in this paper focus on the “</w:t>
      </w:r>
      <w:r w:rsidR="00AF41C7">
        <w:rPr>
          <w:rFonts w:eastAsia="新細明體" w:cstheme="minorHAnsi"/>
          <w:szCs w:val="24"/>
        </w:rPr>
        <w:t>L1 measurement</w:t>
      </w:r>
      <w:r>
        <w:rPr>
          <w:rFonts w:eastAsia="新細明體" w:cstheme="minorHAnsi"/>
          <w:szCs w:val="24"/>
        </w:rPr>
        <w:t>”</w:t>
      </w:r>
      <w:r w:rsidR="00721182">
        <w:rPr>
          <w:rFonts w:eastAsia="新細明體" w:cstheme="minorHAnsi"/>
          <w:szCs w:val="24"/>
        </w:rPr>
        <w:t xml:space="preserve">, </w:t>
      </w:r>
      <w:proofErr w:type="gramStart"/>
      <w:r w:rsidR="00721182">
        <w:rPr>
          <w:rFonts w:eastAsia="新細明體" w:cstheme="minorHAnsi"/>
          <w:szCs w:val="24"/>
        </w:rPr>
        <w:t>i.e.</w:t>
      </w:r>
      <w:proofErr w:type="gramEnd"/>
      <w:r w:rsidR="00721182">
        <w:rPr>
          <w:rFonts w:eastAsia="新細明體" w:cstheme="minorHAnsi"/>
          <w:szCs w:val="24"/>
        </w:rPr>
        <w:t xml:space="preserve"> L1-RSRP</w:t>
      </w:r>
      <w:r w:rsidR="00020DAE">
        <w:rPr>
          <w:rFonts w:eastAsia="新細明體" w:cstheme="minorHAnsi"/>
          <w:szCs w:val="24"/>
        </w:rPr>
        <w:t>/L1-SINR</w:t>
      </w:r>
      <w:r w:rsidR="00721182">
        <w:rPr>
          <w:rFonts w:eastAsia="新細明體" w:cstheme="minorHAnsi"/>
          <w:szCs w:val="24"/>
        </w:rPr>
        <w:t xml:space="preserve"> measurement.</w:t>
      </w:r>
    </w:p>
    <w:p w14:paraId="3CA86362" w14:textId="47352AB4" w:rsidR="0028162D" w:rsidRDefault="00C51F3B" w:rsidP="00683713">
      <w:pPr>
        <w:pStyle w:val="Heading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5DB40365" w14:textId="4C674586" w:rsidR="000B0F8D" w:rsidRDefault="00E45613" w:rsidP="00FA17FC">
      <w:pPr>
        <w:jc w:val="both"/>
        <w:rPr>
          <w:rFonts w:eastAsia="新細明體"/>
          <w:szCs w:val="24"/>
          <w:lang w:val="en-GB"/>
        </w:rPr>
      </w:pPr>
      <w:r>
        <w:rPr>
          <w:rFonts w:eastAsia="新細明體"/>
          <w:szCs w:val="24"/>
          <w:lang w:val="en-GB"/>
        </w:rPr>
        <w:t>T</w:t>
      </w:r>
      <w:r w:rsidR="0076713C" w:rsidRPr="0076713C">
        <w:rPr>
          <w:rFonts w:eastAsia="新細明體"/>
          <w:szCs w:val="24"/>
          <w:lang w:val="en-GB"/>
        </w:rPr>
        <w:t xml:space="preserve">he </w:t>
      </w:r>
      <w:r>
        <w:rPr>
          <w:rFonts w:eastAsia="新細明體"/>
          <w:szCs w:val="24"/>
          <w:lang w:val="en-GB"/>
        </w:rPr>
        <w:t xml:space="preserve">following </w:t>
      </w:r>
      <w:r w:rsidR="0076713C" w:rsidRPr="0076713C">
        <w:rPr>
          <w:rFonts w:eastAsia="新細明體"/>
          <w:szCs w:val="24"/>
          <w:lang w:val="en-GB"/>
        </w:rPr>
        <w:t>discussion will cover N factor</w:t>
      </w:r>
      <w:r w:rsidR="00721182">
        <w:rPr>
          <w:rFonts w:eastAsia="新細明體"/>
          <w:szCs w:val="24"/>
          <w:lang w:val="en-GB"/>
        </w:rPr>
        <w:t xml:space="preserve"> and</w:t>
      </w:r>
      <w:r w:rsidR="0076713C" w:rsidRPr="0076713C">
        <w:rPr>
          <w:rFonts w:eastAsia="新細明體"/>
          <w:szCs w:val="24"/>
          <w:lang w:val="en-GB"/>
        </w:rPr>
        <w:t xml:space="preserve"> P factor.</w:t>
      </w:r>
    </w:p>
    <w:p w14:paraId="67F9EB40" w14:textId="32C45341" w:rsidR="0076713C" w:rsidRPr="0076713C" w:rsidRDefault="0076713C" w:rsidP="00FA17FC">
      <w:pPr>
        <w:pStyle w:val="ListParagraph"/>
        <w:numPr>
          <w:ilvl w:val="0"/>
          <w:numId w:val="35"/>
        </w:numPr>
        <w:jc w:val="both"/>
        <w:rPr>
          <w:rFonts w:eastAsia="新細明體"/>
          <w:szCs w:val="24"/>
          <w:lang w:val="en-GB"/>
        </w:rPr>
      </w:pPr>
      <w:r w:rsidRPr="0076713C">
        <w:rPr>
          <w:rFonts w:eastAsia="新細明體" w:hint="eastAsia"/>
          <w:szCs w:val="24"/>
          <w:lang w:val="en-GB"/>
        </w:rPr>
        <w:t>N</w:t>
      </w:r>
      <w:r w:rsidRPr="0076713C">
        <w:rPr>
          <w:rFonts w:eastAsia="新細明體"/>
          <w:szCs w:val="24"/>
          <w:lang w:val="en-GB"/>
        </w:rPr>
        <w:t xml:space="preserve"> factor </w:t>
      </w:r>
    </w:p>
    <w:p w14:paraId="30BAC0C7" w14:textId="194084AA" w:rsidR="0076713C" w:rsidRPr="0076713C" w:rsidRDefault="0076713C" w:rsidP="0076713C">
      <w:pPr>
        <w:pStyle w:val="ListParagraph"/>
        <w:numPr>
          <w:ilvl w:val="0"/>
          <w:numId w:val="35"/>
        </w:numPr>
        <w:spacing w:before="100" w:beforeAutospacing="1" w:after="100" w:afterAutospacing="1"/>
        <w:jc w:val="both"/>
        <w:rPr>
          <w:rFonts w:eastAsia="新細明體"/>
          <w:szCs w:val="24"/>
          <w:lang w:val="en-GB"/>
        </w:rPr>
      </w:pPr>
      <w:r w:rsidRPr="0076713C">
        <w:rPr>
          <w:rFonts w:eastAsia="新細明體" w:hint="eastAsia"/>
          <w:szCs w:val="24"/>
          <w:lang w:val="en-GB"/>
        </w:rPr>
        <w:t>P</w:t>
      </w:r>
      <w:r w:rsidRPr="0076713C">
        <w:rPr>
          <w:rFonts w:eastAsia="新細明體"/>
          <w:szCs w:val="24"/>
          <w:lang w:val="en-GB"/>
        </w:rPr>
        <w:t xml:space="preserve"> factor</w:t>
      </w:r>
    </w:p>
    <w:p w14:paraId="6A5F1206" w14:textId="615AB6D5" w:rsidR="00077941" w:rsidRPr="00B84F44" w:rsidRDefault="00077941" w:rsidP="0076713C">
      <w:pPr>
        <w:pStyle w:val="Heading2"/>
        <w:rPr>
          <w:rFonts w:asciiTheme="minorHAnsi" w:hAnsiTheme="minorHAnsi" w:cstheme="minorHAnsi"/>
          <w:iCs/>
          <w:szCs w:val="28"/>
        </w:rPr>
      </w:pPr>
      <w:r w:rsidRPr="0028162D">
        <w:rPr>
          <w:rFonts w:asciiTheme="minorHAnsi" w:hAnsiTheme="minorHAnsi" w:cstheme="minorHAnsi"/>
          <w:szCs w:val="28"/>
        </w:rPr>
        <w:t>2</w:t>
      </w:r>
      <w:r>
        <w:rPr>
          <w:rFonts w:asciiTheme="minorHAnsi" w:hAnsiTheme="minorHAnsi" w:cstheme="minorHAnsi"/>
          <w:szCs w:val="28"/>
        </w:rPr>
        <w:t>.1</w:t>
      </w:r>
      <w:r w:rsidRPr="0028162D">
        <w:rPr>
          <w:rFonts w:asciiTheme="minorHAnsi" w:hAnsiTheme="minorHAnsi" w:cstheme="minorHAnsi"/>
          <w:szCs w:val="28"/>
        </w:rPr>
        <w:t xml:space="preserve"> </w:t>
      </w:r>
      <w:r>
        <w:rPr>
          <w:rFonts w:asciiTheme="minorHAnsi" w:hAnsiTheme="minorHAnsi" w:cstheme="minorHAnsi"/>
          <w:szCs w:val="28"/>
        </w:rPr>
        <w:t>N factor</w:t>
      </w:r>
    </w:p>
    <w:p w14:paraId="526780CA" w14:textId="43EFC016" w:rsidR="00943C93" w:rsidRDefault="00077941" w:rsidP="00683713">
      <w:pPr>
        <w:spacing w:before="100" w:beforeAutospacing="1" w:after="100" w:afterAutospacing="1"/>
        <w:jc w:val="both"/>
        <w:rPr>
          <w:rFonts w:eastAsia="新細明體"/>
        </w:rPr>
      </w:pPr>
      <w:r>
        <w:rPr>
          <w:rFonts w:eastAsia="新細明體" w:hint="eastAsia"/>
        </w:rPr>
        <w:t>B</w:t>
      </w:r>
      <w:r>
        <w:rPr>
          <w:rFonts w:eastAsia="新細明體"/>
        </w:rPr>
        <w:t xml:space="preserve">efore we discuss whether N factor can be reduced or not, we would like to </w:t>
      </w:r>
      <w:r w:rsidR="00731DBE">
        <w:rPr>
          <w:rFonts w:eastAsia="新細明體"/>
        </w:rPr>
        <w:t>share our understanding on</w:t>
      </w:r>
      <w:r>
        <w:rPr>
          <w:rFonts w:eastAsia="新細明體"/>
        </w:rPr>
        <w:t xml:space="preserve"> UE measurement behavior </w:t>
      </w:r>
      <w:r w:rsidR="00943C93">
        <w:rPr>
          <w:rFonts w:eastAsia="新細明體"/>
        </w:rPr>
        <w:t>first</w:t>
      </w:r>
      <w:r>
        <w:rPr>
          <w:rFonts w:eastAsia="新細明體"/>
        </w:rPr>
        <w:t xml:space="preserve">. </w:t>
      </w:r>
      <w:r w:rsidR="00943C93">
        <w:rPr>
          <w:rFonts w:eastAsia="新細明體"/>
        </w:rPr>
        <w:t xml:space="preserve">In the following, the legacy R15/R16 UE </w:t>
      </w:r>
      <w:r w:rsidR="00E45613">
        <w:rPr>
          <w:rFonts w:eastAsia="新細明體"/>
        </w:rPr>
        <w:t>is</w:t>
      </w:r>
      <w:r w:rsidR="00943C93">
        <w:rPr>
          <w:rFonts w:eastAsia="新細明體"/>
        </w:rPr>
        <w:t xml:space="preserve"> discussed first, and then R18 multi-Rx UE </w:t>
      </w:r>
      <w:r w:rsidR="00F173DA">
        <w:rPr>
          <w:rFonts w:eastAsia="新細明體"/>
        </w:rPr>
        <w:t>is</w:t>
      </w:r>
      <w:r w:rsidR="00943C93">
        <w:rPr>
          <w:rFonts w:eastAsia="新細明體"/>
        </w:rPr>
        <w:t xml:space="preserve"> further studie</w:t>
      </w:r>
      <w:r w:rsidR="000D6C3B">
        <w:rPr>
          <w:rFonts w:eastAsia="新細明體"/>
        </w:rPr>
        <w:t>d</w:t>
      </w:r>
      <w:r w:rsidR="00943C93">
        <w:rPr>
          <w:rFonts w:eastAsia="新細明體"/>
        </w:rPr>
        <w:t>.</w:t>
      </w:r>
    </w:p>
    <w:p w14:paraId="2FCBB3F3" w14:textId="61195414" w:rsidR="00943C93" w:rsidRPr="00943C93" w:rsidRDefault="00943C93" w:rsidP="00683713">
      <w:pPr>
        <w:spacing w:before="100" w:beforeAutospacing="1" w:after="100" w:afterAutospacing="1"/>
        <w:jc w:val="both"/>
        <w:rPr>
          <w:rFonts w:eastAsia="新細明體"/>
          <w:b/>
          <w:bCs/>
          <w:u w:val="single"/>
        </w:rPr>
      </w:pPr>
      <w:r w:rsidRPr="00943C93">
        <w:rPr>
          <w:rFonts w:eastAsia="新細明體"/>
          <w:b/>
          <w:bCs/>
          <w:u w:val="single"/>
        </w:rPr>
        <w:t>R15/R16 UE</w:t>
      </w:r>
    </w:p>
    <w:p w14:paraId="2C0999B1" w14:textId="35B6C803" w:rsidR="00077941" w:rsidRDefault="00943C93" w:rsidP="00C33C5B">
      <w:pPr>
        <w:jc w:val="both"/>
        <w:rPr>
          <w:rFonts w:eastAsia="新細明體"/>
        </w:rPr>
      </w:pPr>
      <w:r w:rsidRPr="00943C93">
        <w:rPr>
          <w:rFonts w:eastAsia="新細明體"/>
        </w:rPr>
        <w:t>For a R15/R16 UE</w:t>
      </w:r>
      <w:r>
        <w:rPr>
          <w:rFonts w:eastAsia="新細明體"/>
        </w:rPr>
        <w:t xml:space="preserve">, </w:t>
      </w:r>
      <w:r w:rsidR="000A4DFF">
        <w:rPr>
          <w:rFonts w:eastAsia="新細明體"/>
        </w:rPr>
        <w:t xml:space="preserve">it is assumed that </w:t>
      </w:r>
      <w:r w:rsidRPr="00943C93">
        <w:rPr>
          <w:rFonts w:eastAsia="新細明體"/>
        </w:rPr>
        <w:t xml:space="preserve">more than one </w:t>
      </w:r>
      <w:r w:rsidR="00006AFF">
        <w:rPr>
          <w:rFonts w:eastAsia="新細明體"/>
        </w:rPr>
        <w:t>antenna module</w:t>
      </w:r>
      <w:r w:rsidRPr="00943C93">
        <w:rPr>
          <w:rFonts w:eastAsia="新細明體"/>
        </w:rPr>
        <w:t xml:space="preserve"> can be equipped but only one </w:t>
      </w:r>
      <w:r w:rsidR="00006AFF">
        <w:rPr>
          <w:rFonts w:eastAsia="新細明體"/>
        </w:rPr>
        <w:t>antenna module</w:t>
      </w:r>
      <w:r w:rsidR="00006AFF" w:rsidRPr="00943C93">
        <w:rPr>
          <w:rFonts w:eastAsia="新細明體"/>
        </w:rPr>
        <w:t xml:space="preserve"> </w:t>
      </w:r>
      <w:r w:rsidRPr="00943C93">
        <w:rPr>
          <w:rFonts w:eastAsia="新細明體"/>
        </w:rPr>
        <w:t>is active at a time</w:t>
      </w:r>
      <w:r>
        <w:rPr>
          <w:rFonts w:eastAsia="新細明體"/>
        </w:rPr>
        <w:t xml:space="preserve">. To meet the </w:t>
      </w:r>
      <w:r w:rsidR="000A4DFF">
        <w:rPr>
          <w:rFonts w:eastAsia="新細明體"/>
        </w:rPr>
        <w:t xml:space="preserve">measurement delay </w:t>
      </w:r>
      <w:r>
        <w:rPr>
          <w:rFonts w:eastAsia="新細明體"/>
        </w:rPr>
        <w:t xml:space="preserve">requirement (N=8), UE may or may not use L3 measurement result to down-select </w:t>
      </w:r>
      <w:r w:rsidR="00006AFF">
        <w:rPr>
          <w:rFonts w:eastAsia="新細明體"/>
        </w:rPr>
        <w:t xml:space="preserve">antenna module </w:t>
      </w:r>
      <w:r>
        <w:rPr>
          <w:rFonts w:eastAsia="新細明體"/>
        </w:rPr>
        <w:t>first</w:t>
      </w:r>
      <w:r w:rsidR="00077941">
        <w:rPr>
          <w:rFonts w:eastAsia="新細明體"/>
        </w:rPr>
        <w:t>.</w:t>
      </w:r>
      <w:r>
        <w:rPr>
          <w:rFonts w:eastAsia="新細明體"/>
        </w:rPr>
        <w:t xml:space="preserve"> So, there are two possible </w:t>
      </w:r>
      <w:r w:rsidR="00521380">
        <w:rPr>
          <w:rFonts w:eastAsia="新細明體"/>
        </w:rPr>
        <w:t>design</w:t>
      </w:r>
      <w:r w:rsidR="003E457A">
        <w:rPr>
          <w:rFonts w:eastAsia="新細明體"/>
        </w:rPr>
        <w:t>s</w:t>
      </w:r>
      <w:r>
        <w:rPr>
          <w:rFonts w:eastAsia="新細明體"/>
        </w:rPr>
        <w:t xml:space="preserve"> </w:t>
      </w:r>
      <w:r w:rsidR="00731DBE">
        <w:rPr>
          <w:rFonts w:eastAsia="新細明體"/>
        </w:rPr>
        <w:t xml:space="preserve">as </w:t>
      </w:r>
      <w:r>
        <w:rPr>
          <w:rFonts w:eastAsia="新細明體"/>
        </w:rPr>
        <w:t>below.</w:t>
      </w:r>
    </w:p>
    <w:p w14:paraId="64FC96C4" w14:textId="54CC164F" w:rsidR="00077941" w:rsidRPr="00077941" w:rsidRDefault="00521380" w:rsidP="00C33C5B">
      <w:pPr>
        <w:pStyle w:val="ListParagraph"/>
        <w:numPr>
          <w:ilvl w:val="0"/>
          <w:numId w:val="32"/>
        </w:numPr>
        <w:jc w:val="both"/>
        <w:rPr>
          <w:rFonts w:eastAsia="新細明體"/>
        </w:rPr>
      </w:pPr>
      <w:r>
        <w:rPr>
          <w:rFonts w:eastAsia="新細明體"/>
        </w:rPr>
        <w:t>Design</w:t>
      </w:r>
      <w:r w:rsidR="00077941" w:rsidRPr="00077941">
        <w:rPr>
          <w:rFonts w:eastAsia="新細明體"/>
        </w:rPr>
        <w:t xml:space="preserve"> 1: </w:t>
      </w:r>
      <w:r w:rsidR="00077941" w:rsidRPr="00755EC6">
        <w:rPr>
          <w:rFonts w:eastAsia="新細明體"/>
          <w:b/>
          <w:bCs/>
        </w:rPr>
        <w:t>use</w:t>
      </w:r>
      <w:r w:rsidR="00077941" w:rsidRPr="00077941">
        <w:rPr>
          <w:rFonts w:eastAsia="新細明體"/>
        </w:rPr>
        <w:t xml:space="preserve"> L3 </w:t>
      </w:r>
      <w:r w:rsidR="00ED1C17">
        <w:rPr>
          <w:rFonts w:eastAsia="新細明體"/>
        </w:rPr>
        <w:t>measurement</w:t>
      </w:r>
      <w:r w:rsidR="00077941" w:rsidRPr="00077941">
        <w:rPr>
          <w:rFonts w:eastAsia="新細明體"/>
        </w:rPr>
        <w:t xml:space="preserve"> to down select </w:t>
      </w:r>
      <w:r w:rsidR="00006AFF">
        <w:rPr>
          <w:rFonts w:eastAsia="新細明體"/>
        </w:rPr>
        <w:t>antenna module</w:t>
      </w:r>
      <w:r w:rsidR="00077941" w:rsidRPr="00077941">
        <w:rPr>
          <w:rFonts w:eastAsia="新細明體"/>
        </w:rPr>
        <w:t>s</w:t>
      </w:r>
    </w:p>
    <w:p w14:paraId="111F4EA0" w14:textId="3A4B364B" w:rsidR="00077941" w:rsidRDefault="00521380" w:rsidP="00C33C5B">
      <w:pPr>
        <w:pStyle w:val="ListParagraph"/>
        <w:numPr>
          <w:ilvl w:val="0"/>
          <w:numId w:val="32"/>
        </w:numPr>
        <w:jc w:val="both"/>
        <w:rPr>
          <w:rFonts w:eastAsia="新細明體"/>
        </w:rPr>
      </w:pPr>
      <w:r>
        <w:rPr>
          <w:rFonts w:eastAsia="新細明體"/>
        </w:rPr>
        <w:t>Design</w:t>
      </w:r>
      <w:r w:rsidRPr="00077941">
        <w:rPr>
          <w:rFonts w:eastAsia="新細明體"/>
        </w:rPr>
        <w:t xml:space="preserve"> </w:t>
      </w:r>
      <w:r w:rsidR="00077941" w:rsidRPr="00077941">
        <w:rPr>
          <w:rFonts w:eastAsia="新細明體"/>
        </w:rPr>
        <w:t xml:space="preserve">2: </w:t>
      </w:r>
      <w:r w:rsidR="00077941" w:rsidRPr="00755EC6">
        <w:rPr>
          <w:rFonts w:eastAsia="新細明體"/>
          <w:b/>
          <w:bCs/>
        </w:rPr>
        <w:t>not use</w:t>
      </w:r>
      <w:r w:rsidR="00077941" w:rsidRPr="00077941">
        <w:rPr>
          <w:rFonts w:eastAsia="新細明體"/>
        </w:rPr>
        <w:t xml:space="preserve"> L3 </w:t>
      </w:r>
      <w:r w:rsidR="00ED1C17">
        <w:rPr>
          <w:rFonts w:eastAsia="新細明體"/>
        </w:rPr>
        <w:t>measurement</w:t>
      </w:r>
      <w:r w:rsidR="00ED1C17" w:rsidRPr="00077941">
        <w:rPr>
          <w:rFonts w:eastAsia="新細明體"/>
        </w:rPr>
        <w:t xml:space="preserve"> </w:t>
      </w:r>
      <w:r w:rsidR="00077941" w:rsidRPr="00077941">
        <w:rPr>
          <w:rFonts w:eastAsia="新細明體"/>
        </w:rPr>
        <w:t xml:space="preserve">to down select </w:t>
      </w:r>
      <w:r w:rsidR="00006AFF">
        <w:rPr>
          <w:rFonts w:eastAsia="新細明體"/>
        </w:rPr>
        <w:t>antenna module</w:t>
      </w:r>
      <w:r w:rsidR="00077941" w:rsidRPr="00077941">
        <w:rPr>
          <w:rFonts w:eastAsia="新細明體"/>
        </w:rPr>
        <w:t>s</w:t>
      </w:r>
    </w:p>
    <w:p w14:paraId="7CB10E28" w14:textId="425DF97C" w:rsidR="008503D3" w:rsidRPr="008503D3" w:rsidRDefault="008503D3" w:rsidP="00683713">
      <w:pPr>
        <w:spacing w:before="100" w:beforeAutospacing="1" w:after="100" w:afterAutospacing="1"/>
        <w:jc w:val="both"/>
        <w:rPr>
          <w:rFonts w:eastAsia="新細明體"/>
        </w:rPr>
      </w:pPr>
      <w:r>
        <w:rPr>
          <w:rFonts w:eastAsia="新細明體" w:hint="eastAsia"/>
        </w:rPr>
        <w:t>F</w:t>
      </w:r>
      <w:r>
        <w:rPr>
          <w:rFonts w:eastAsia="新細明體"/>
        </w:rPr>
        <w:t xml:space="preserve">or </w:t>
      </w:r>
      <w:r w:rsidR="00521380">
        <w:rPr>
          <w:rFonts w:eastAsia="新細明體"/>
        </w:rPr>
        <w:t>design</w:t>
      </w:r>
      <w:r w:rsidR="00521380" w:rsidRPr="00077941">
        <w:rPr>
          <w:rFonts w:eastAsia="新細明體"/>
        </w:rPr>
        <w:t xml:space="preserve"> </w:t>
      </w:r>
      <w:r>
        <w:rPr>
          <w:rFonts w:eastAsia="新細明體"/>
        </w:rPr>
        <w:t xml:space="preserve">1, </w:t>
      </w:r>
      <w:r w:rsidR="008B0094">
        <w:rPr>
          <w:rFonts w:eastAsia="新細明體"/>
        </w:rPr>
        <w:t xml:space="preserve">as step 1 in </w:t>
      </w:r>
      <w:r w:rsidR="008B0094">
        <w:rPr>
          <w:rFonts w:eastAsia="新細明體"/>
        </w:rPr>
        <w:fldChar w:fldCharType="begin"/>
      </w:r>
      <w:r w:rsidR="008B0094">
        <w:rPr>
          <w:rFonts w:eastAsia="新細明體"/>
        </w:rPr>
        <w:instrText xml:space="preserve"> REF _Ref115170548 \h </w:instrText>
      </w:r>
      <w:r w:rsidR="00683713">
        <w:rPr>
          <w:rFonts w:eastAsia="新細明體"/>
        </w:rPr>
        <w:instrText xml:space="preserve"> \* MERGEFORMAT </w:instrText>
      </w:r>
      <w:r w:rsidR="008B0094">
        <w:rPr>
          <w:rFonts w:eastAsia="新細明體"/>
        </w:rPr>
      </w:r>
      <w:r w:rsidR="008B0094">
        <w:rPr>
          <w:rFonts w:eastAsia="新細明體"/>
        </w:rPr>
        <w:fldChar w:fldCharType="separate"/>
      </w:r>
      <w:r w:rsidR="00637755">
        <w:t xml:space="preserve">Figure </w:t>
      </w:r>
      <w:r w:rsidR="00637755">
        <w:rPr>
          <w:noProof/>
        </w:rPr>
        <w:t>1</w:t>
      </w:r>
      <w:r w:rsidR="008B0094">
        <w:rPr>
          <w:rFonts w:eastAsia="新細明體"/>
        </w:rPr>
        <w:fldChar w:fldCharType="end"/>
      </w:r>
      <w:r w:rsidR="008B0094">
        <w:rPr>
          <w:rFonts w:eastAsia="新細明體"/>
        </w:rPr>
        <w:t xml:space="preserve">, </w:t>
      </w:r>
      <w:r>
        <w:rPr>
          <w:rFonts w:eastAsia="新細明體"/>
        </w:rPr>
        <w:t xml:space="preserve">UE </w:t>
      </w:r>
      <w:r w:rsidR="00F161C4">
        <w:rPr>
          <w:rFonts w:eastAsia="新細明體"/>
        </w:rPr>
        <w:t>take</w:t>
      </w:r>
      <w:r w:rsidR="00755EC6">
        <w:rPr>
          <w:rFonts w:eastAsia="新細明體"/>
        </w:rPr>
        <w:t>s</w:t>
      </w:r>
      <w:r w:rsidR="00F161C4">
        <w:rPr>
          <w:rFonts w:eastAsia="新細明體"/>
        </w:rPr>
        <w:t xml:space="preserve"> previous </w:t>
      </w:r>
      <w:r>
        <w:rPr>
          <w:rFonts w:eastAsia="新細明體"/>
        </w:rPr>
        <w:t xml:space="preserve">L3 </w:t>
      </w:r>
      <w:r w:rsidR="00F161C4">
        <w:rPr>
          <w:rFonts w:eastAsia="新細明體"/>
        </w:rPr>
        <w:t>measurement result</w:t>
      </w:r>
      <w:r w:rsidR="004D10D3">
        <w:rPr>
          <w:rFonts w:eastAsia="新細明體"/>
        </w:rPr>
        <w:t>s</w:t>
      </w:r>
      <w:r w:rsidR="00F161C4">
        <w:rPr>
          <w:rFonts w:eastAsia="新細明體"/>
        </w:rPr>
        <w:t xml:space="preserve"> into account. Therefore, </w:t>
      </w:r>
      <w:r w:rsidR="008B0094">
        <w:rPr>
          <w:rFonts w:eastAsia="新細明體"/>
        </w:rPr>
        <w:t>in step 2</w:t>
      </w:r>
      <w:r w:rsidR="00F161C4">
        <w:rPr>
          <w:rFonts w:eastAsia="新細明體"/>
        </w:rPr>
        <w:t xml:space="preserve">, UE can further </w:t>
      </w:r>
      <w:r w:rsidR="00B61EEF">
        <w:rPr>
          <w:rFonts w:eastAsia="新細明體"/>
        </w:rPr>
        <w:t xml:space="preserve">perform L1 measurement </w:t>
      </w:r>
      <w:r w:rsidR="00B966D5">
        <w:rPr>
          <w:rFonts w:eastAsia="新細明體"/>
        </w:rPr>
        <w:t>only</w:t>
      </w:r>
      <w:r w:rsidR="00B61EEF">
        <w:rPr>
          <w:rFonts w:eastAsia="新細明體"/>
        </w:rPr>
        <w:t xml:space="preserve"> on the </w:t>
      </w:r>
      <w:r w:rsidR="00006AFF">
        <w:rPr>
          <w:rFonts w:eastAsia="新細明體"/>
        </w:rPr>
        <w:t xml:space="preserve">antenna module </w:t>
      </w:r>
      <w:r w:rsidR="00B61EEF">
        <w:rPr>
          <w:rFonts w:eastAsia="新細明體"/>
        </w:rPr>
        <w:t>which is down selected by L3 measurement. In this case, the number of fine beam</w:t>
      </w:r>
      <w:r w:rsidR="000D6C3B">
        <w:rPr>
          <w:rFonts w:eastAsia="新細明體"/>
        </w:rPr>
        <w:t>s</w:t>
      </w:r>
      <w:r w:rsidR="00B61EEF">
        <w:rPr>
          <w:rFonts w:eastAsia="新細明體"/>
        </w:rPr>
        <w:t xml:space="preserve"> on </w:t>
      </w:r>
      <w:r w:rsidR="00755EC6">
        <w:rPr>
          <w:rFonts w:eastAsia="新細明體"/>
        </w:rPr>
        <w:t>each</w:t>
      </w:r>
      <w:r w:rsidR="00B61EEF">
        <w:rPr>
          <w:rFonts w:eastAsia="新細明體"/>
        </w:rPr>
        <w:t xml:space="preserve"> </w:t>
      </w:r>
      <w:r w:rsidR="00006AFF">
        <w:rPr>
          <w:rFonts w:eastAsia="新細明體"/>
        </w:rPr>
        <w:t xml:space="preserve">antenna module </w:t>
      </w:r>
      <w:r w:rsidR="00226E93">
        <w:rPr>
          <w:rFonts w:eastAsia="新細明體"/>
        </w:rPr>
        <w:t xml:space="preserve">can be up to </w:t>
      </w:r>
      <w:r w:rsidR="00B61EEF">
        <w:rPr>
          <w:rFonts w:eastAsia="新細明體"/>
        </w:rPr>
        <w:t xml:space="preserve">8 </w:t>
      </w:r>
      <w:r w:rsidR="00A97A77">
        <w:rPr>
          <w:rFonts w:eastAsia="新細明體"/>
        </w:rPr>
        <w:t>without violating</w:t>
      </w:r>
      <w:r w:rsidR="00B61EEF">
        <w:rPr>
          <w:rFonts w:eastAsia="新細明體"/>
        </w:rPr>
        <w:t xml:space="preserve"> the L1 measurement </w:t>
      </w:r>
      <w:r w:rsidR="00AC3FE9">
        <w:rPr>
          <w:rFonts w:eastAsia="新細明體"/>
        </w:rPr>
        <w:t xml:space="preserve">delay </w:t>
      </w:r>
      <w:r w:rsidR="00B61EEF">
        <w:rPr>
          <w:rFonts w:eastAsia="新細明體"/>
        </w:rPr>
        <w:t>requirement</w:t>
      </w:r>
      <w:r w:rsidR="00BA7E02">
        <w:rPr>
          <w:rFonts w:eastAsia="新細明體"/>
        </w:rPr>
        <w:t xml:space="preserve"> (N=8)</w:t>
      </w:r>
      <w:r w:rsidR="00B61EEF">
        <w:rPr>
          <w:rFonts w:eastAsia="新細明體"/>
        </w:rPr>
        <w:t>.</w:t>
      </w:r>
    </w:p>
    <w:p w14:paraId="0CE653D4" w14:textId="05F93AB0" w:rsidR="00943C93" w:rsidRDefault="00E053AF" w:rsidP="00D20B3F">
      <w:pPr>
        <w:spacing w:before="100" w:beforeAutospacing="1" w:after="100" w:afterAutospacing="1"/>
        <w:jc w:val="center"/>
        <w:rPr>
          <w:rFonts w:eastAsia="新細明體"/>
        </w:rPr>
      </w:pPr>
      <w:r>
        <w:rPr>
          <w:rFonts w:eastAsia="新細明體"/>
          <w:noProof/>
        </w:rPr>
        <w:lastRenderedPageBreak/>
        <w:drawing>
          <wp:inline distT="0" distB="0" distL="0" distR="0" wp14:anchorId="50E730D7" wp14:editId="1B01672D">
            <wp:extent cx="5769356" cy="2690444"/>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80477" cy="2695630"/>
                    </a:xfrm>
                    <a:prstGeom prst="rect">
                      <a:avLst/>
                    </a:prstGeom>
                    <a:noFill/>
                  </pic:spPr>
                </pic:pic>
              </a:graphicData>
            </a:graphic>
          </wp:inline>
        </w:drawing>
      </w:r>
    </w:p>
    <w:p w14:paraId="03C79E32" w14:textId="392A18C9" w:rsidR="008503D3" w:rsidRPr="009A2DC4" w:rsidRDefault="008503D3" w:rsidP="00D20B3F">
      <w:pPr>
        <w:pStyle w:val="Caption"/>
        <w:jc w:val="center"/>
        <w:rPr>
          <w:rFonts w:eastAsia="新細明體"/>
          <w:lang w:val="en-GB"/>
        </w:rPr>
      </w:pPr>
      <w:bookmarkStart w:id="0" w:name="_Ref115170548"/>
      <w:r>
        <w:t xml:space="preserve">Figure </w:t>
      </w:r>
      <w:fldSimple w:instr=" SEQ Figure \* ARABIC ">
        <w:r w:rsidR="00637755">
          <w:rPr>
            <w:noProof/>
          </w:rPr>
          <w:t>1</w:t>
        </w:r>
      </w:fldSimple>
      <w:bookmarkEnd w:id="0"/>
      <w:r>
        <w:t>. one possible UE design</w:t>
      </w:r>
      <w:r w:rsidR="0042272F">
        <w:t>:</w:t>
      </w:r>
      <w:r>
        <w:t xml:space="preserve"> performing L1 measurement based on previous L3 measurement info</w:t>
      </w:r>
    </w:p>
    <w:p w14:paraId="783B4926" w14:textId="77777777" w:rsidR="00521380" w:rsidRDefault="00521380" w:rsidP="00683713">
      <w:pPr>
        <w:spacing w:before="100" w:beforeAutospacing="1" w:after="100" w:afterAutospacing="1"/>
        <w:jc w:val="both"/>
        <w:rPr>
          <w:rFonts w:eastAsia="新細明體"/>
        </w:rPr>
      </w:pPr>
    </w:p>
    <w:p w14:paraId="3B4247B6" w14:textId="700F6AF1" w:rsidR="00B61EEF" w:rsidRPr="008503D3" w:rsidRDefault="00B61EEF" w:rsidP="00683713">
      <w:pPr>
        <w:spacing w:before="100" w:beforeAutospacing="1" w:after="100" w:afterAutospacing="1"/>
        <w:jc w:val="both"/>
        <w:rPr>
          <w:rFonts w:eastAsia="新細明體"/>
        </w:rPr>
      </w:pPr>
      <w:r>
        <w:rPr>
          <w:rFonts w:eastAsia="新細明體" w:hint="eastAsia"/>
        </w:rPr>
        <w:t>F</w:t>
      </w:r>
      <w:r>
        <w:rPr>
          <w:rFonts w:eastAsia="新細明體"/>
        </w:rPr>
        <w:t xml:space="preserve">or </w:t>
      </w:r>
      <w:r w:rsidR="00521380">
        <w:rPr>
          <w:rFonts w:eastAsia="新細明體"/>
        </w:rPr>
        <w:t>design</w:t>
      </w:r>
      <w:r w:rsidR="00521380" w:rsidRPr="00077941">
        <w:rPr>
          <w:rFonts w:eastAsia="新細明體"/>
        </w:rPr>
        <w:t xml:space="preserve"> </w:t>
      </w:r>
      <w:r>
        <w:rPr>
          <w:rFonts w:eastAsia="新細明體"/>
        </w:rPr>
        <w:t>2</w:t>
      </w:r>
      <w:r w:rsidR="00EF75E9">
        <w:rPr>
          <w:rFonts w:eastAsia="新細明體"/>
        </w:rPr>
        <w:t xml:space="preserve">, as </w:t>
      </w:r>
      <w:r w:rsidR="00EF75E9">
        <w:rPr>
          <w:rFonts w:eastAsia="新細明體"/>
        </w:rPr>
        <w:fldChar w:fldCharType="begin"/>
      </w:r>
      <w:r w:rsidR="00EF75E9">
        <w:rPr>
          <w:rFonts w:eastAsia="新細明體"/>
        </w:rPr>
        <w:instrText xml:space="preserve"> REF _Ref115349097 \h </w:instrText>
      </w:r>
      <w:r w:rsidR="00683713">
        <w:rPr>
          <w:rFonts w:eastAsia="新細明體"/>
        </w:rPr>
        <w:instrText xml:space="preserve"> \* MERGEFORMAT </w:instrText>
      </w:r>
      <w:r w:rsidR="00EF75E9">
        <w:rPr>
          <w:rFonts w:eastAsia="新細明體"/>
        </w:rPr>
      </w:r>
      <w:r w:rsidR="00EF75E9">
        <w:rPr>
          <w:rFonts w:eastAsia="新細明體"/>
        </w:rPr>
        <w:fldChar w:fldCharType="separate"/>
      </w:r>
      <w:r w:rsidR="00637755">
        <w:t xml:space="preserve">Figure </w:t>
      </w:r>
      <w:r w:rsidR="00637755">
        <w:rPr>
          <w:noProof/>
        </w:rPr>
        <w:t>2</w:t>
      </w:r>
      <w:r w:rsidR="00EF75E9">
        <w:rPr>
          <w:rFonts w:eastAsia="新細明體"/>
        </w:rPr>
        <w:fldChar w:fldCharType="end"/>
      </w:r>
      <w:r>
        <w:rPr>
          <w:rFonts w:eastAsia="新細明體"/>
        </w:rPr>
        <w:t xml:space="preserve">, UE does not take previous L3 measurement result into account. </w:t>
      </w:r>
      <w:r w:rsidR="00525694">
        <w:rPr>
          <w:rFonts w:eastAsia="新細明體"/>
        </w:rPr>
        <w:t>So</w:t>
      </w:r>
      <w:r>
        <w:rPr>
          <w:rFonts w:eastAsia="新細明體"/>
        </w:rPr>
        <w:t xml:space="preserve">, UE </w:t>
      </w:r>
      <w:r w:rsidR="00AC3FE9">
        <w:rPr>
          <w:rFonts w:eastAsia="新細明體"/>
        </w:rPr>
        <w:t xml:space="preserve">uses fine beam to perform L1 measurement on two </w:t>
      </w:r>
      <w:r w:rsidR="00006AFF">
        <w:rPr>
          <w:rFonts w:eastAsia="新細明體"/>
        </w:rPr>
        <w:t>antenna module</w:t>
      </w:r>
      <w:r w:rsidR="00AC3FE9">
        <w:rPr>
          <w:rFonts w:eastAsia="新細明體"/>
        </w:rPr>
        <w:t>s sequentially</w:t>
      </w:r>
      <w:r>
        <w:rPr>
          <w:rFonts w:eastAsia="新細明體"/>
        </w:rPr>
        <w:t>. In this case, the number of fine beam</w:t>
      </w:r>
      <w:r w:rsidR="00226E93">
        <w:rPr>
          <w:rFonts w:eastAsia="新細明體"/>
        </w:rPr>
        <w:t>s</w:t>
      </w:r>
      <w:r>
        <w:rPr>
          <w:rFonts w:eastAsia="新細明體"/>
        </w:rPr>
        <w:t xml:space="preserve"> on </w:t>
      </w:r>
      <w:r w:rsidR="00525694">
        <w:rPr>
          <w:rFonts w:eastAsia="新細明體"/>
        </w:rPr>
        <w:t>each</w:t>
      </w:r>
      <w:r>
        <w:rPr>
          <w:rFonts w:eastAsia="新細明體"/>
        </w:rPr>
        <w:t xml:space="preserve"> </w:t>
      </w:r>
      <w:r w:rsidR="00006AFF">
        <w:rPr>
          <w:rFonts w:eastAsia="新細明體"/>
        </w:rPr>
        <w:t xml:space="preserve">antenna module </w:t>
      </w:r>
      <w:r w:rsidR="00A423EF">
        <w:rPr>
          <w:rFonts w:eastAsia="新細明體"/>
        </w:rPr>
        <w:t>can be</w:t>
      </w:r>
      <w:r>
        <w:rPr>
          <w:rFonts w:eastAsia="新細明體"/>
        </w:rPr>
        <w:t xml:space="preserve"> </w:t>
      </w:r>
      <w:r w:rsidR="00AC3FE9">
        <w:rPr>
          <w:rFonts w:eastAsia="新細明體"/>
        </w:rPr>
        <w:t>4</w:t>
      </w:r>
      <w:r w:rsidR="005F51ED">
        <w:rPr>
          <w:rFonts w:eastAsia="新細明體"/>
        </w:rPr>
        <w:t>. Such that the total n</w:t>
      </w:r>
      <w:r w:rsidR="00AC3FE9">
        <w:rPr>
          <w:rFonts w:eastAsia="新細明體"/>
        </w:rPr>
        <w:t>umber of beam</w:t>
      </w:r>
      <w:r w:rsidR="00226E93">
        <w:rPr>
          <w:rFonts w:eastAsia="新細明體"/>
        </w:rPr>
        <w:t>s</w:t>
      </w:r>
      <w:r w:rsidR="00027667">
        <w:rPr>
          <w:rFonts w:eastAsia="新細明體"/>
        </w:rPr>
        <w:t xml:space="preserve"> is 8</w:t>
      </w:r>
      <w:r w:rsidR="005D6C5A">
        <w:rPr>
          <w:rFonts w:eastAsia="新細明體"/>
        </w:rPr>
        <w:t>, and UE can still</w:t>
      </w:r>
      <w:r w:rsidR="00D307CF">
        <w:rPr>
          <w:rFonts w:eastAsia="新細明體"/>
        </w:rPr>
        <w:t xml:space="preserve"> complete L1 measurement on both two </w:t>
      </w:r>
      <w:r w:rsidR="00006AFF">
        <w:rPr>
          <w:rFonts w:eastAsia="新細明體"/>
        </w:rPr>
        <w:t>antenna module</w:t>
      </w:r>
      <w:r w:rsidR="00D307CF">
        <w:rPr>
          <w:rFonts w:eastAsia="新細明體"/>
        </w:rPr>
        <w:t xml:space="preserve">s </w:t>
      </w:r>
      <w:r w:rsidR="00AB46DC">
        <w:rPr>
          <w:rFonts w:eastAsia="新細明體"/>
        </w:rPr>
        <w:t xml:space="preserve">sequentially </w:t>
      </w:r>
      <w:r w:rsidR="00D307CF">
        <w:rPr>
          <w:rFonts w:eastAsia="新細明體"/>
        </w:rPr>
        <w:t>within a limited time (N=8).</w:t>
      </w:r>
    </w:p>
    <w:p w14:paraId="5681B6FF" w14:textId="02F33DAE" w:rsidR="00B61EEF" w:rsidRPr="00B61EEF" w:rsidRDefault="00B61EEF" w:rsidP="00D20B3F">
      <w:pPr>
        <w:spacing w:before="100" w:beforeAutospacing="1" w:after="100" w:afterAutospacing="1"/>
        <w:jc w:val="center"/>
        <w:rPr>
          <w:rFonts w:eastAsia="新細明體"/>
        </w:rPr>
      </w:pPr>
      <w:r>
        <w:rPr>
          <w:rFonts w:eastAsia="新細明體"/>
          <w:noProof/>
        </w:rPr>
        <w:drawing>
          <wp:inline distT="0" distB="0" distL="0" distR="0" wp14:anchorId="4AA75585" wp14:editId="70A803D5">
            <wp:extent cx="2651364" cy="2353479"/>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58328" cy="2359660"/>
                    </a:xfrm>
                    <a:prstGeom prst="rect">
                      <a:avLst/>
                    </a:prstGeom>
                    <a:noFill/>
                  </pic:spPr>
                </pic:pic>
              </a:graphicData>
            </a:graphic>
          </wp:inline>
        </w:drawing>
      </w:r>
    </w:p>
    <w:p w14:paraId="5F63EC4A" w14:textId="417E1B84" w:rsidR="00B61EEF" w:rsidRPr="009A2DC4" w:rsidRDefault="00B61EEF" w:rsidP="00D20B3F">
      <w:pPr>
        <w:pStyle w:val="Caption"/>
        <w:jc w:val="center"/>
        <w:rPr>
          <w:rFonts w:eastAsia="新細明體"/>
          <w:lang w:val="en-GB"/>
        </w:rPr>
      </w:pPr>
      <w:bookmarkStart w:id="1" w:name="_Ref115349097"/>
      <w:r>
        <w:t xml:space="preserve">Figure </w:t>
      </w:r>
      <w:fldSimple w:instr=" SEQ Figure \* ARABIC ">
        <w:r w:rsidR="00637755">
          <w:rPr>
            <w:noProof/>
          </w:rPr>
          <w:t>2</w:t>
        </w:r>
      </w:fldSimple>
      <w:bookmarkEnd w:id="1"/>
      <w:r>
        <w:t>. one possible UE design: performing L1 measurement without previous L3 measurement info</w:t>
      </w:r>
    </w:p>
    <w:p w14:paraId="0A8F6C81" w14:textId="68C8C93E" w:rsidR="00B61EEF" w:rsidRDefault="00B61EEF" w:rsidP="00683713">
      <w:pPr>
        <w:spacing w:before="100" w:beforeAutospacing="1" w:after="100" w:afterAutospacing="1"/>
        <w:jc w:val="both"/>
        <w:rPr>
          <w:rFonts w:eastAsia="新細明體"/>
          <w:lang w:val="en-GB"/>
        </w:rPr>
      </w:pPr>
    </w:p>
    <w:p w14:paraId="7C903273" w14:textId="02CED766" w:rsidR="00521380" w:rsidRPr="00943C93" w:rsidRDefault="00521380" w:rsidP="00683713">
      <w:pPr>
        <w:spacing w:before="100" w:beforeAutospacing="1" w:after="100" w:afterAutospacing="1"/>
        <w:jc w:val="both"/>
        <w:rPr>
          <w:rFonts w:eastAsia="新細明體"/>
          <w:b/>
          <w:bCs/>
          <w:u w:val="single"/>
        </w:rPr>
      </w:pPr>
      <w:r w:rsidRPr="00943C93">
        <w:rPr>
          <w:rFonts w:eastAsia="新細明體"/>
          <w:b/>
          <w:bCs/>
          <w:u w:val="single"/>
        </w:rPr>
        <w:t>R1</w:t>
      </w:r>
      <w:r>
        <w:rPr>
          <w:rFonts w:eastAsia="新細明體"/>
          <w:b/>
          <w:bCs/>
          <w:u w:val="single"/>
        </w:rPr>
        <w:t>8</w:t>
      </w:r>
      <w:r w:rsidRPr="00943C93">
        <w:rPr>
          <w:rFonts w:eastAsia="新細明體"/>
          <w:b/>
          <w:bCs/>
          <w:u w:val="single"/>
        </w:rPr>
        <w:t xml:space="preserve"> UE</w:t>
      </w:r>
    </w:p>
    <w:p w14:paraId="79DD3533" w14:textId="3EA904C3" w:rsidR="00521380" w:rsidRDefault="00521380" w:rsidP="00683713">
      <w:pPr>
        <w:spacing w:before="100" w:beforeAutospacing="1" w:after="100" w:afterAutospacing="1"/>
        <w:jc w:val="both"/>
        <w:rPr>
          <w:rFonts w:eastAsia="新細明體"/>
          <w:lang w:val="en-GB"/>
        </w:rPr>
      </w:pPr>
      <w:r>
        <w:rPr>
          <w:rFonts w:eastAsia="新細明體" w:hint="eastAsia"/>
          <w:lang w:val="en-GB"/>
        </w:rPr>
        <w:t>I</w:t>
      </w:r>
      <w:r>
        <w:rPr>
          <w:rFonts w:eastAsia="新細明體"/>
          <w:lang w:val="en-GB"/>
        </w:rPr>
        <w:t xml:space="preserve">n R18, two active </w:t>
      </w:r>
      <w:r w:rsidR="00006AFF">
        <w:rPr>
          <w:rFonts w:eastAsia="新細明體"/>
        </w:rPr>
        <w:t>antenna module</w:t>
      </w:r>
      <w:r>
        <w:rPr>
          <w:rFonts w:eastAsia="新細明體"/>
          <w:lang w:val="en-GB"/>
        </w:rPr>
        <w:t xml:space="preserve">s at a time are </w:t>
      </w:r>
      <w:r w:rsidR="00500E84">
        <w:rPr>
          <w:rFonts w:eastAsia="新細明體"/>
          <w:lang w:val="en-GB"/>
        </w:rPr>
        <w:t>discussed</w:t>
      </w:r>
      <w:r>
        <w:rPr>
          <w:rFonts w:eastAsia="新細明體"/>
          <w:lang w:val="en-GB"/>
        </w:rPr>
        <w:t xml:space="preserve">. So, we would like to further study what is the difference for the </w:t>
      </w:r>
      <w:r>
        <w:rPr>
          <w:rFonts w:eastAsia="新細明體"/>
        </w:rPr>
        <w:t>design</w:t>
      </w:r>
      <w:r w:rsidRPr="00077941">
        <w:rPr>
          <w:rFonts w:eastAsia="新細明體"/>
        </w:rPr>
        <w:t xml:space="preserve"> </w:t>
      </w:r>
      <w:r>
        <w:rPr>
          <w:rFonts w:eastAsia="新細明體"/>
          <w:lang w:val="en-GB"/>
        </w:rPr>
        <w:t xml:space="preserve">1 and </w:t>
      </w:r>
      <w:r>
        <w:rPr>
          <w:rFonts w:eastAsia="新細明體"/>
        </w:rPr>
        <w:t>design</w:t>
      </w:r>
      <w:r w:rsidRPr="00077941">
        <w:rPr>
          <w:rFonts w:eastAsia="新細明體"/>
        </w:rPr>
        <w:t xml:space="preserve"> </w:t>
      </w:r>
      <w:r>
        <w:rPr>
          <w:rFonts w:eastAsia="新細明體"/>
          <w:lang w:val="en-GB"/>
        </w:rPr>
        <w:t>2 in this R18 WI.</w:t>
      </w:r>
    </w:p>
    <w:p w14:paraId="7E560D11" w14:textId="0D879845" w:rsidR="00EA3EB4" w:rsidRDefault="00521380" w:rsidP="00683713">
      <w:pPr>
        <w:spacing w:before="100" w:beforeAutospacing="1" w:after="100" w:afterAutospacing="1"/>
        <w:jc w:val="both"/>
        <w:rPr>
          <w:rFonts w:eastAsia="新細明體"/>
        </w:rPr>
      </w:pPr>
      <w:r>
        <w:rPr>
          <w:rFonts w:eastAsia="新細明體" w:hint="eastAsia"/>
        </w:rPr>
        <w:t>F</w:t>
      </w:r>
      <w:r>
        <w:rPr>
          <w:rFonts w:eastAsia="新細明體"/>
        </w:rPr>
        <w:t>or design</w:t>
      </w:r>
      <w:r w:rsidRPr="00077941">
        <w:rPr>
          <w:rFonts w:eastAsia="新細明體"/>
        </w:rPr>
        <w:t xml:space="preserve"> </w:t>
      </w:r>
      <w:r>
        <w:rPr>
          <w:rFonts w:eastAsia="新細明體"/>
        </w:rPr>
        <w:t>1,</w:t>
      </w:r>
      <w:r w:rsidR="00FE7F3C">
        <w:rPr>
          <w:rFonts w:eastAsia="新細明體"/>
        </w:rPr>
        <w:t xml:space="preserve"> as step 1 in </w:t>
      </w:r>
      <w:r w:rsidR="00FE7F3C">
        <w:rPr>
          <w:rFonts w:eastAsia="新細明體"/>
        </w:rPr>
        <w:fldChar w:fldCharType="begin"/>
      </w:r>
      <w:r w:rsidR="00FE7F3C">
        <w:rPr>
          <w:rFonts w:eastAsia="新細明體"/>
        </w:rPr>
        <w:instrText xml:space="preserve"> REF _Ref115350607 \h </w:instrText>
      </w:r>
      <w:r w:rsidR="00683713">
        <w:rPr>
          <w:rFonts w:eastAsia="新細明體"/>
        </w:rPr>
        <w:instrText xml:space="preserve"> \* MERGEFORMAT </w:instrText>
      </w:r>
      <w:r w:rsidR="00FE7F3C">
        <w:rPr>
          <w:rFonts w:eastAsia="新細明體"/>
        </w:rPr>
      </w:r>
      <w:r w:rsidR="00FE7F3C">
        <w:rPr>
          <w:rFonts w:eastAsia="新細明體"/>
        </w:rPr>
        <w:fldChar w:fldCharType="separate"/>
      </w:r>
      <w:r w:rsidR="00637755">
        <w:t xml:space="preserve">Figure </w:t>
      </w:r>
      <w:r w:rsidR="00637755">
        <w:rPr>
          <w:noProof/>
        </w:rPr>
        <w:t>3</w:t>
      </w:r>
      <w:r w:rsidR="00FE7F3C">
        <w:rPr>
          <w:rFonts w:eastAsia="新細明體"/>
        </w:rPr>
        <w:fldChar w:fldCharType="end"/>
      </w:r>
      <w:r w:rsidR="00FE7F3C">
        <w:rPr>
          <w:rFonts w:eastAsia="新細明體"/>
        </w:rPr>
        <w:t>,</w:t>
      </w:r>
      <w:r>
        <w:rPr>
          <w:rFonts w:eastAsia="新細明體"/>
        </w:rPr>
        <w:t xml:space="preserve"> UE take</w:t>
      </w:r>
      <w:r w:rsidR="00FA0366">
        <w:rPr>
          <w:rFonts w:eastAsia="新細明體"/>
        </w:rPr>
        <w:t>s</w:t>
      </w:r>
      <w:r>
        <w:rPr>
          <w:rFonts w:eastAsia="新細明體"/>
        </w:rPr>
        <w:t xml:space="preserve"> previous L3 measurement result</w:t>
      </w:r>
      <w:r w:rsidR="00CB5C01">
        <w:rPr>
          <w:rFonts w:eastAsia="新細明體"/>
        </w:rPr>
        <w:t>s</w:t>
      </w:r>
      <w:r>
        <w:rPr>
          <w:rFonts w:eastAsia="新細明體"/>
        </w:rPr>
        <w:t xml:space="preserve"> into account. </w:t>
      </w:r>
      <w:r w:rsidR="00FE7F3C">
        <w:rPr>
          <w:rFonts w:eastAsia="新細明體"/>
        </w:rPr>
        <w:t>In step 2</w:t>
      </w:r>
      <w:r>
        <w:rPr>
          <w:rFonts w:eastAsia="新細明體"/>
        </w:rPr>
        <w:t>,</w:t>
      </w:r>
      <w:r w:rsidR="00EA3EB4">
        <w:rPr>
          <w:rFonts w:eastAsia="新細明體"/>
        </w:rPr>
        <w:t xml:space="preserve"> </w:t>
      </w:r>
      <w:r w:rsidR="00780E64">
        <w:rPr>
          <w:rFonts w:eastAsia="新細明體"/>
        </w:rPr>
        <w:lastRenderedPageBreak/>
        <w:t>the key point is the number of beam</w:t>
      </w:r>
      <w:r w:rsidR="000D6C3B">
        <w:rPr>
          <w:rFonts w:eastAsia="新細明體"/>
        </w:rPr>
        <w:t>s</w:t>
      </w:r>
      <w:r w:rsidR="00780E64">
        <w:rPr>
          <w:rFonts w:eastAsia="新細明體"/>
        </w:rPr>
        <w:t xml:space="preserve"> on each </w:t>
      </w:r>
      <w:r w:rsidR="00006AFF">
        <w:rPr>
          <w:rFonts w:eastAsia="新細明體"/>
        </w:rPr>
        <w:t xml:space="preserve">antenna module </w:t>
      </w:r>
      <w:r w:rsidR="00780E64">
        <w:rPr>
          <w:rFonts w:eastAsia="新細明體"/>
        </w:rPr>
        <w:t>is still 8</w:t>
      </w:r>
      <w:r w:rsidR="008C6481">
        <w:rPr>
          <w:rFonts w:eastAsia="新細明體"/>
        </w:rPr>
        <w:t>,</w:t>
      </w:r>
      <w:r w:rsidR="00780E64">
        <w:rPr>
          <w:rFonts w:eastAsia="新細明體"/>
        </w:rPr>
        <w:t xml:space="preserve"> if UE </w:t>
      </w:r>
      <w:r w:rsidR="00226E93">
        <w:rPr>
          <w:rFonts w:eastAsia="新細明體"/>
        </w:rPr>
        <w:t>wants to maintain the same spherical coverage</w:t>
      </w:r>
      <w:r w:rsidR="00780E64">
        <w:rPr>
          <w:rFonts w:eastAsia="新細明體"/>
        </w:rPr>
        <w:t xml:space="preserve"> on each </w:t>
      </w:r>
      <w:r w:rsidR="00006AFF">
        <w:rPr>
          <w:rFonts w:eastAsia="新細明體"/>
        </w:rPr>
        <w:t>antenna module</w:t>
      </w:r>
      <w:r w:rsidR="00780E64">
        <w:rPr>
          <w:rFonts w:eastAsia="新細明體"/>
        </w:rPr>
        <w:t xml:space="preserve">. Therefore, to our understanding, for design 1 UE, N should still be 8. Otherwise, the UE cannot </w:t>
      </w:r>
      <w:r w:rsidR="007B3372">
        <w:rPr>
          <w:rFonts w:eastAsia="新細明體"/>
        </w:rPr>
        <w:t xml:space="preserve">maintain the same </w:t>
      </w:r>
      <w:r w:rsidR="007B3372">
        <w:rPr>
          <w:rFonts w:eastAsia="新細明體"/>
        </w:rPr>
        <w:t>spherical coverage</w:t>
      </w:r>
      <w:r w:rsidR="00780E64">
        <w:rPr>
          <w:rFonts w:eastAsia="新細明體"/>
        </w:rPr>
        <w:t>.</w:t>
      </w:r>
    </w:p>
    <w:p w14:paraId="5AD8F4EF" w14:textId="6B7B3706" w:rsidR="00EA3EB4" w:rsidRDefault="00A0257E" w:rsidP="00A44463">
      <w:pPr>
        <w:spacing w:before="100" w:beforeAutospacing="1" w:after="100" w:afterAutospacing="1"/>
        <w:jc w:val="center"/>
        <w:rPr>
          <w:rFonts w:eastAsia="新細明體"/>
        </w:rPr>
      </w:pPr>
      <w:r>
        <w:rPr>
          <w:rFonts w:eastAsia="新細明體"/>
          <w:noProof/>
        </w:rPr>
        <w:drawing>
          <wp:inline distT="0" distB="0" distL="0" distR="0" wp14:anchorId="2264FE96" wp14:editId="2143F87D">
            <wp:extent cx="6108708" cy="2433617"/>
            <wp:effectExtent l="0" t="0" r="635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30597" cy="2442337"/>
                    </a:xfrm>
                    <a:prstGeom prst="rect">
                      <a:avLst/>
                    </a:prstGeom>
                    <a:noFill/>
                  </pic:spPr>
                </pic:pic>
              </a:graphicData>
            </a:graphic>
          </wp:inline>
        </w:drawing>
      </w:r>
    </w:p>
    <w:p w14:paraId="1249556F" w14:textId="24C19358" w:rsidR="00271577" w:rsidRPr="00271577" w:rsidRDefault="00271577" w:rsidP="00A44463">
      <w:pPr>
        <w:pStyle w:val="Caption"/>
        <w:jc w:val="center"/>
        <w:rPr>
          <w:rFonts w:eastAsia="新細明體"/>
          <w:lang w:val="en-GB"/>
        </w:rPr>
      </w:pPr>
      <w:bookmarkStart w:id="2" w:name="_Ref115350607"/>
      <w:r>
        <w:t xml:space="preserve">Figure </w:t>
      </w:r>
      <w:fldSimple w:instr=" SEQ Figure \* ARABIC ">
        <w:r w:rsidR="00637755">
          <w:rPr>
            <w:noProof/>
          </w:rPr>
          <w:t>3</w:t>
        </w:r>
      </w:fldSimple>
      <w:bookmarkEnd w:id="2"/>
      <w:r>
        <w:t xml:space="preserve">. one possible UE design (two </w:t>
      </w:r>
      <w:r w:rsidR="00006AFF" w:rsidRPr="00006AFF">
        <w:t>antenna module</w:t>
      </w:r>
      <w:r>
        <w:t>s can be activated at a time</w:t>
      </w:r>
      <w:proofErr w:type="gramStart"/>
      <w:r>
        <w:t>) :</w:t>
      </w:r>
      <w:proofErr w:type="gramEnd"/>
      <w:r>
        <w:t xml:space="preserve"> performing L1 measurement based on previous L3 measurement info</w:t>
      </w:r>
    </w:p>
    <w:p w14:paraId="6483AE92" w14:textId="56852118" w:rsidR="00521380" w:rsidRDefault="00521380" w:rsidP="00683713">
      <w:pPr>
        <w:spacing w:before="100" w:beforeAutospacing="1" w:after="100" w:afterAutospacing="1"/>
        <w:jc w:val="both"/>
        <w:rPr>
          <w:rFonts w:eastAsia="新細明體"/>
        </w:rPr>
      </w:pPr>
    </w:p>
    <w:p w14:paraId="69B8D5B4" w14:textId="23B659E9" w:rsidR="00284F43" w:rsidRPr="008503D3" w:rsidRDefault="00284F43" w:rsidP="00683713">
      <w:pPr>
        <w:spacing w:before="100" w:beforeAutospacing="1" w:after="100" w:afterAutospacing="1"/>
        <w:jc w:val="both"/>
        <w:rPr>
          <w:rFonts w:eastAsia="新細明體"/>
        </w:rPr>
      </w:pPr>
      <w:r>
        <w:rPr>
          <w:rFonts w:eastAsia="新細明體" w:hint="eastAsia"/>
        </w:rPr>
        <w:t>F</w:t>
      </w:r>
      <w:r>
        <w:rPr>
          <w:rFonts w:eastAsia="新細明體"/>
        </w:rPr>
        <w:t>or design</w:t>
      </w:r>
      <w:r w:rsidRPr="00077941">
        <w:rPr>
          <w:rFonts w:eastAsia="新細明體"/>
        </w:rPr>
        <w:t xml:space="preserve"> </w:t>
      </w:r>
      <w:r>
        <w:rPr>
          <w:rFonts w:eastAsia="新細明體"/>
        </w:rPr>
        <w:t>2</w:t>
      </w:r>
      <w:r w:rsidR="00FE7F3C">
        <w:rPr>
          <w:rFonts w:eastAsia="新細明體"/>
        </w:rPr>
        <w:t xml:space="preserve">, as </w:t>
      </w:r>
      <w:r w:rsidR="00FE7F3C">
        <w:rPr>
          <w:rFonts w:eastAsia="新細明體"/>
        </w:rPr>
        <w:fldChar w:fldCharType="begin"/>
      </w:r>
      <w:r w:rsidR="00FE7F3C">
        <w:rPr>
          <w:rFonts w:eastAsia="新細明體"/>
        </w:rPr>
        <w:instrText xml:space="preserve"> REF _Ref115351250 \h </w:instrText>
      </w:r>
      <w:r w:rsidR="00683713">
        <w:rPr>
          <w:rFonts w:eastAsia="新細明體"/>
        </w:rPr>
        <w:instrText xml:space="preserve"> \* MERGEFORMAT </w:instrText>
      </w:r>
      <w:r w:rsidR="00FE7F3C">
        <w:rPr>
          <w:rFonts w:eastAsia="新細明體"/>
        </w:rPr>
      </w:r>
      <w:r w:rsidR="00FE7F3C">
        <w:rPr>
          <w:rFonts w:eastAsia="新細明體"/>
        </w:rPr>
        <w:fldChar w:fldCharType="separate"/>
      </w:r>
      <w:r w:rsidR="00637755">
        <w:t xml:space="preserve">Figure </w:t>
      </w:r>
      <w:r w:rsidR="00637755">
        <w:rPr>
          <w:noProof/>
        </w:rPr>
        <w:t>4</w:t>
      </w:r>
      <w:r w:rsidR="00FE7F3C">
        <w:rPr>
          <w:rFonts w:eastAsia="新細明體"/>
        </w:rPr>
        <w:fldChar w:fldCharType="end"/>
      </w:r>
      <w:r>
        <w:rPr>
          <w:rFonts w:eastAsia="新細明體"/>
        </w:rPr>
        <w:t>, UE does not take previous L3 measurement result</w:t>
      </w:r>
      <w:r w:rsidR="00FE7F3C">
        <w:rPr>
          <w:rFonts w:eastAsia="新細明體"/>
        </w:rPr>
        <w:t>s</w:t>
      </w:r>
      <w:r>
        <w:rPr>
          <w:rFonts w:eastAsia="新細明體"/>
        </w:rPr>
        <w:t xml:space="preserve"> into account. </w:t>
      </w:r>
      <w:r w:rsidR="0066371D">
        <w:rPr>
          <w:rFonts w:eastAsia="新細明體"/>
        </w:rPr>
        <w:t xml:space="preserve">UE may activate up to two </w:t>
      </w:r>
      <w:r w:rsidR="00006AFF">
        <w:rPr>
          <w:rFonts w:eastAsia="新細明體"/>
        </w:rPr>
        <w:t>antenna module</w:t>
      </w:r>
      <w:r w:rsidR="0066371D">
        <w:rPr>
          <w:rFonts w:eastAsia="新細明體"/>
        </w:rPr>
        <w:t xml:space="preserve">s at a time for L1 measurement. In this case, UE can perform L1 measurement on both </w:t>
      </w:r>
      <w:r w:rsidR="00006AFF">
        <w:rPr>
          <w:rFonts w:eastAsia="新細明體"/>
        </w:rPr>
        <w:t>antenna module</w:t>
      </w:r>
      <w:r w:rsidR="0066371D">
        <w:rPr>
          <w:rFonts w:eastAsia="新細明體"/>
        </w:rPr>
        <w:t>s at a time</w:t>
      </w:r>
      <w:r>
        <w:rPr>
          <w:rFonts w:eastAsia="新細明體"/>
        </w:rPr>
        <w:t>.</w:t>
      </w:r>
      <w:r w:rsidR="0066371D">
        <w:rPr>
          <w:rFonts w:eastAsia="新細明體"/>
        </w:rPr>
        <w:t xml:space="preserve"> Therefore, N can be reduced.</w:t>
      </w:r>
    </w:p>
    <w:p w14:paraId="08DC0A9F" w14:textId="392F05AD" w:rsidR="00521380" w:rsidRPr="00284F43" w:rsidRDefault="00284F43" w:rsidP="00A44463">
      <w:pPr>
        <w:spacing w:before="100" w:beforeAutospacing="1" w:after="100" w:afterAutospacing="1"/>
        <w:jc w:val="center"/>
        <w:rPr>
          <w:rFonts w:eastAsia="新細明體"/>
        </w:rPr>
      </w:pPr>
      <w:r>
        <w:rPr>
          <w:rFonts w:eastAsia="新細明體"/>
          <w:noProof/>
        </w:rPr>
        <w:drawing>
          <wp:inline distT="0" distB="0" distL="0" distR="0" wp14:anchorId="2B4797E1" wp14:editId="779E4306">
            <wp:extent cx="2940111" cy="2518968"/>
            <wp:effectExtent l="0" t="0" r="0"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52603" cy="2529670"/>
                    </a:xfrm>
                    <a:prstGeom prst="rect">
                      <a:avLst/>
                    </a:prstGeom>
                    <a:noFill/>
                  </pic:spPr>
                </pic:pic>
              </a:graphicData>
            </a:graphic>
          </wp:inline>
        </w:drawing>
      </w:r>
    </w:p>
    <w:p w14:paraId="5F10E39D" w14:textId="5C9E5A0F" w:rsidR="00B44337" w:rsidRDefault="00B44337" w:rsidP="00A44463">
      <w:pPr>
        <w:pStyle w:val="Caption"/>
        <w:jc w:val="center"/>
      </w:pPr>
      <w:bookmarkStart w:id="3" w:name="_Ref115351250"/>
      <w:r>
        <w:t xml:space="preserve">Figure </w:t>
      </w:r>
      <w:fldSimple w:instr=" SEQ Figure \* ARABIC ">
        <w:r w:rsidR="00637755">
          <w:rPr>
            <w:noProof/>
          </w:rPr>
          <w:t>4</w:t>
        </w:r>
      </w:fldSimple>
      <w:bookmarkEnd w:id="3"/>
      <w:r>
        <w:t xml:space="preserve">. one possible UE design (two </w:t>
      </w:r>
      <w:r w:rsidR="00006AFF" w:rsidRPr="00006AFF">
        <w:t>antenna module</w:t>
      </w:r>
      <w:r>
        <w:t>s can be activated at a time</w:t>
      </w:r>
      <w:proofErr w:type="gramStart"/>
      <w:r>
        <w:t>) :</w:t>
      </w:r>
      <w:proofErr w:type="gramEnd"/>
      <w:r>
        <w:t xml:space="preserve"> performing L1 measurement without previous L3 measurement info</w:t>
      </w:r>
    </w:p>
    <w:p w14:paraId="32474DA7" w14:textId="77777777" w:rsidR="0066371D" w:rsidRDefault="0066371D" w:rsidP="00683713">
      <w:pPr>
        <w:jc w:val="both"/>
        <w:rPr>
          <w:rFonts w:eastAsia="新細明體"/>
          <w:lang w:val="en-GB"/>
        </w:rPr>
      </w:pPr>
    </w:p>
    <w:p w14:paraId="08BCB6D7" w14:textId="77777777" w:rsidR="00780E64" w:rsidRDefault="00780E64" w:rsidP="00683713">
      <w:pPr>
        <w:jc w:val="both"/>
        <w:rPr>
          <w:rFonts w:eastAsia="新細明體"/>
          <w:lang w:val="en-GB"/>
        </w:rPr>
      </w:pPr>
    </w:p>
    <w:p w14:paraId="214EBD9A" w14:textId="5E6CA32C" w:rsidR="0066371D" w:rsidRDefault="0066371D" w:rsidP="00683713">
      <w:pPr>
        <w:jc w:val="both"/>
        <w:rPr>
          <w:rFonts w:eastAsia="新細明體"/>
          <w:lang w:val="en-GB"/>
        </w:rPr>
      </w:pPr>
      <w:r>
        <w:rPr>
          <w:rFonts w:eastAsia="新細明體" w:hint="eastAsia"/>
          <w:lang w:val="en-GB"/>
        </w:rPr>
        <w:t>S</w:t>
      </w:r>
      <w:r>
        <w:rPr>
          <w:rFonts w:eastAsia="新細明體"/>
          <w:lang w:val="en-GB"/>
        </w:rPr>
        <w:t xml:space="preserve">o, based on above analysis, N cannot be reduced for </w:t>
      </w:r>
      <w:r w:rsidR="006966BF">
        <w:rPr>
          <w:rFonts w:eastAsia="新細明體"/>
          <w:lang w:val="en-GB"/>
        </w:rPr>
        <w:t>all</w:t>
      </w:r>
      <w:r>
        <w:rPr>
          <w:rFonts w:eastAsia="新細明體"/>
          <w:lang w:val="en-GB"/>
        </w:rPr>
        <w:t xml:space="preserve"> UE</w:t>
      </w:r>
      <w:r w:rsidR="006966BF">
        <w:rPr>
          <w:rFonts w:eastAsia="新細明體"/>
          <w:lang w:val="en-GB"/>
        </w:rPr>
        <w:t>s</w:t>
      </w:r>
      <w:r>
        <w:rPr>
          <w:rFonts w:eastAsia="新細明體"/>
          <w:lang w:val="en-GB"/>
        </w:rPr>
        <w:t xml:space="preserve"> because it depends on UE implementation.</w:t>
      </w:r>
    </w:p>
    <w:p w14:paraId="39EC7F45" w14:textId="7E2827E1" w:rsidR="0066371D" w:rsidRPr="0066371D" w:rsidRDefault="0066371D" w:rsidP="00683713">
      <w:pPr>
        <w:pStyle w:val="Caption"/>
        <w:spacing w:before="100" w:beforeAutospacing="1" w:after="100" w:afterAutospacing="1"/>
        <w:jc w:val="both"/>
        <w:rPr>
          <w:rFonts w:eastAsia="新細明體"/>
          <w:sz w:val="24"/>
          <w:szCs w:val="24"/>
        </w:rPr>
      </w:pPr>
      <w:bookmarkStart w:id="4" w:name="_Ref115168060"/>
      <w:bookmarkStart w:id="5" w:name="_Ref115353540"/>
      <w:r w:rsidRPr="00692822">
        <w:rPr>
          <w:sz w:val="24"/>
          <w:szCs w:val="24"/>
        </w:rPr>
        <w:lastRenderedPageBreak/>
        <w:t xml:space="preserve">Observation </w:t>
      </w:r>
      <w:r w:rsidRPr="00692822">
        <w:rPr>
          <w:sz w:val="24"/>
          <w:szCs w:val="24"/>
        </w:rPr>
        <w:fldChar w:fldCharType="begin"/>
      </w:r>
      <w:r w:rsidRPr="00692822">
        <w:rPr>
          <w:sz w:val="24"/>
          <w:szCs w:val="24"/>
        </w:rPr>
        <w:instrText xml:space="preserve"> SEQ Observation \* ARABIC </w:instrText>
      </w:r>
      <w:r w:rsidRPr="00692822">
        <w:rPr>
          <w:sz w:val="24"/>
          <w:szCs w:val="24"/>
        </w:rPr>
        <w:fldChar w:fldCharType="separate"/>
      </w:r>
      <w:r w:rsidR="00637755">
        <w:rPr>
          <w:noProof/>
          <w:sz w:val="24"/>
          <w:szCs w:val="24"/>
        </w:rPr>
        <w:t>1</w:t>
      </w:r>
      <w:r w:rsidRPr="00692822">
        <w:rPr>
          <w:sz w:val="24"/>
          <w:szCs w:val="24"/>
        </w:rPr>
        <w:fldChar w:fldCharType="end"/>
      </w:r>
      <w:bookmarkEnd w:id="4"/>
      <w:r w:rsidRPr="00692822">
        <w:rPr>
          <w:sz w:val="24"/>
          <w:szCs w:val="24"/>
        </w:rPr>
        <w:t xml:space="preserve">: </w:t>
      </w:r>
      <w:r w:rsidR="006966BF" w:rsidRPr="006966BF">
        <w:rPr>
          <w:sz w:val="24"/>
          <w:szCs w:val="24"/>
        </w:rPr>
        <w:t>N cannot be reduced for all UEs because it depends on UE implementation</w:t>
      </w:r>
      <w:r w:rsidRPr="003F1E1C">
        <w:rPr>
          <w:sz w:val="24"/>
          <w:szCs w:val="24"/>
        </w:rPr>
        <w:t>.</w:t>
      </w:r>
      <w:bookmarkEnd w:id="5"/>
    </w:p>
    <w:p w14:paraId="45E27067" w14:textId="2E487071" w:rsidR="00695BFE" w:rsidRDefault="00695BFE" w:rsidP="00683713">
      <w:pPr>
        <w:spacing w:before="100" w:beforeAutospacing="1" w:after="100" w:afterAutospacing="1"/>
        <w:jc w:val="both"/>
        <w:rPr>
          <w:b/>
          <w:szCs w:val="24"/>
        </w:rPr>
      </w:pPr>
      <w:bookmarkStart w:id="6" w:name="_Ref115353543"/>
      <w:r w:rsidRPr="004E4BCC">
        <w:rPr>
          <w:b/>
          <w:szCs w:val="24"/>
        </w:rPr>
        <w:t xml:space="preserve">Proposal </w:t>
      </w:r>
      <w:r w:rsidRPr="004E4BCC">
        <w:rPr>
          <w:b/>
          <w:szCs w:val="24"/>
        </w:rPr>
        <w:fldChar w:fldCharType="begin"/>
      </w:r>
      <w:r w:rsidRPr="004E4BCC">
        <w:rPr>
          <w:b/>
          <w:szCs w:val="24"/>
        </w:rPr>
        <w:instrText xml:space="preserve"> SEQ Proposal \* ARABIC </w:instrText>
      </w:r>
      <w:r w:rsidRPr="004E4BCC">
        <w:rPr>
          <w:b/>
          <w:szCs w:val="24"/>
        </w:rPr>
        <w:fldChar w:fldCharType="separate"/>
      </w:r>
      <w:r w:rsidR="00637755">
        <w:rPr>
          <w:b/>
          <w:noProof/>
          <w:szCs w:val="24"/>
        </w:rPr>
        <w:t>1</w:t>
      </w:r>
      <w:r w:rsidRPr="004E4BCC">
        <w:rPr>
          <w:b/>
          <w:szCs w:val="24"/>
        </w:rPr>
        <w:fldChar w:fldCharType="end"/>
      </w:r>
      <w:r w:rsidRPr="004E4BCC">
        <w:rPr>
          <w:b/>
          <w:szCs w:val="24"/>
        </w:rPr>
        <w:t>:</w:t>
      </w:r>
      <w:r>
        <w:rPr>
          <w:b/>
          <w:szCs w:val="24"/>
        </w:rPr>
        <w:t xml:space="preserve"> </w:t>
      </w:r>
      <w:r w:rsidR="00B966D5">
        <w:rPr>
          <w:b/>
          <w:szCs w:val="24"/>
        </w:rPr>
        <w:t xml:space="preserve">Reducing the value of </w:t>
      </w:r>
      <w:r>
        <w:rPr>
          <w:rFonts w:eastAsia="新細明體"/>
          <w:b/>
          <w:szCs w:val="24"/>
        </w:rPr>
        <w:t xml:space="preserve">N in L1 measurement </w:t>
      </w:r>
      <w:r w:rsidR="00F02F96">
        <w:rPr>
          <w:rFonts w:eastAsia="新細明體"/>
          <w:b/>
          <w:szCs w:val="24"/>
        </w:rPr>
        <w:t>(L1-RSRP/L1-SINR/BFD/CBD/RLM)</w:t>
      </w:r>
      <w:r>
        <w:rPr>
          <w:rFonts w:eastAsia="新細明體"/>
          <w:b/>
          <w:szCs w:val="24"/>
        </w:rPr>
        <w:t xml:space="preserve"> </w:t>
      </w:r>
      <w:r w:rsidR="00601C38">
        <w:rPr>
          <w:rFonts w:eastAsia="新細明體"/>
          <w:b/>
          <w:szCs w:val="24"/>
        </w:rPr>
        <w:t xml:space="preserve">delay requirement </w:t>
      </w:r>
      <w:r w:rsidR="00B966D5">
        <w:rPr>
          <w:rFonts w:eastAsia="新細明體"/>
          <w:b/>
          <w:szCs w:val="24"/>
        </w:rPr>
        <w:t>should be up to UE’s capability</w:t>
      </w:r>
      <w:r w:rsidRPr="00B82486">
        <w:rPr>
          <w:b/>
          <w:szCs w:val="24"/>
        </w:rPr>
        <w:t>.</w:t>
      </w:r>
      <w:bookmarkEnd w:id="6"/>
    </w:p>
    <w:p w14:paraId="2B7166C0" w14:textId="33A5EDFE" w:rsidR="00B82486" w:rsidRPr="00695BFE" w:rsidRDefault="00B82486" w:rsidP="00683713">
      <w:pPr>
        <w:spacing w:before="100" w:beforeAutospacing="1" w:after="100" w:afterAutospacing="1"/>
        <w:jc w:val="both"/>
        <w:rPr>
          <w:rFonts w:eastAsia="新細明體"/>
          <w:b/>
          <w:szCs w:val="24"/>
        </w:rPr>
      </w:pPr>
    </w:p>
    <w:p w14:paraId="3FA0DA40" w14:textId="521F4DA9" w:rsidR="007B04CE" w:rsidRPr="00B84F44" w:rsidRDefault="007B04CE" w:rsidP="0076713C">
      <w:pPr>
        <w:pStyle w:val="Heading2"/>
        <w:rPr>
          <w:rFonts w:asciiTheme="minorHAnsi" w:hAnsiTheme="minorHAnsi" w:cstheme="minorHAnsi"/>
          <w:iCs/>
          <w:szCs w:val="28"/>
        </w:rPr>
      </w:pPr>
      <w:r w:rsidRPr="0028162D">
        <w:rPr>
          <w:rFonts w:asciiTheme="minorHAnsi" w:hAnsiTheme="minorHAnsi" w:cstheme="minorHAnsi"/>
          <w:szCs w:val="28"/>
        </w:rPr>
        <w:t>2</w:t>
      </w:r>
      <w:r>
        <w:rPr>
          <w:rFonts w:asciiTheme="minorHAnsi" w:hAnsiTheme="minorHAnsi" w:cstheme="minorHAnsi"/>
          <w:szCs w:val="28"/>
        </w:rPr>
        <w:t>.2</w:t>
      </w:r>
      <w:r w:rsidRPr="0028162D">
        <w:rPr>
          <w:rFonts w:asciiTheme="minorHAnsi" w:hAnsiTheme="minorHAnsi" w:cstheme="minorHAnsi"/>
          <w:szCs w:val="28"/>
        </w:rPr>
        <w:t xml:space="preserve"> </w:t>
      </w:r>
      <w:r>
        <w:rPr>
          <w:rFonts w:asciiTheme="minorHAnsi" w:hAnsiTheme="minorHAnsi" w:cstheme="minorHAnsi"/>
          <w:szCs w:val="28"/>
        </w:rPr>
        <w:t>P factor</w:t>
      </w:r>
    </w:p>
    <w:p w14:paraId="24EA97DE" w14:textId="1C136D08" w:rsidR="00077941" w:rsidRDefault="007B04CE" w:rsidP="00683713">
      <w:pPr>
        <w:spacing w:before="100" w:beforeAutospacing="1" w:after="100" w:afterAutospacing="1"/>
        <w:jc w:val="both"/>
        <w:rPr>
          <w:rFonts w:eastAsia="新細明體"/>
          <w:lang w:val="en-GB"/>
        </w:rPr>
      </w:pPr>
      <w:r>
        <w:rPr>
          <w:rFonts w:eastAsia="新細明體" w:hint="eastAsia"/>
        </w:rPr>
        <w:t>I</w:t>
      </w:r>
      <w:r>
        <w:rPr>
          <w:rFonts w:eastAsia="新細明體"/>
        </w:rPr>
        <w:t xml:space="preserve">n the last meeting, some companies </w:t>
      </w:r>
      <w:r w:rsidR="009A063D">
        <w:rPr>
          <w:rFonts w:eastAsia="新細明體"/>
        </w:rPr>
        <w:t xml:space="preserve">thought </w:t>
      </w:r>
      <w:r>
        <w:rPr>
          <w:rFonts w:eastAsia="新細明體"/>
        </w:rPr>
        <w:t xml:space="preserve">both L1 and L3 measurement can be performed simultaneously. So, the </w:t>
      </w:r>
      <w:proofErr w:type="spellStart"/>
      <w:r>
        <w:rPr>
          <w:rFonts w:eastAsia="新細明體"/>
        </w:rPr>
        <w:t>P</w:t>
      </w:r>
      <w:r w:rsidRPr="007B04CE">
        <w:rPr>
          <w:rFonts w:eastAsia="新細明體"/>
          <w:vertAlign w:val="subscript"/>
        </w:rPr>
        <w:t>sharing_factor</w:t>
      </w:r>
      <w:proofErr w:type="spellEnd"/>
      <w:r>
        <w:rPr>
          <w:rFonts w:eastAsia="新細明體"/>
        </w:rPr>
        <w:t xml:space="preserve"> can be </w:t>
      </w:r>
      <w:r w:rsidR="0098479A">
        <w:rPr>
          <w:rFonts w:eastAsia="新細明體"/>
        </w:rPr>
        <w:t>modified</w:t>
      </w:r>
      <w:r>
        <w:rPr>
          <w:rFonts w:eastAsia="新細明體"/>
        </w:rPr>
        <w:t xml:space="preserve">. However, </w:t>
      </w:r>
      <w:r w:rsidR="008275D8">
        <w:rPr>
          <w:rFonts w:eastAsia="新細明體"/>
        </w:rPr>
        <w:t xml:space="preserve">in the WID </w:t>
      </w:r>
      <w:r w:rsidR="008275D8">
        <w:rPr>
          <w:rFonts w:eastAsia="新細明體"/>
        </w:rPr>
        <w:fldChar w:fldCharType="begin"/>
      </w:r>
      <w:r w:rsidR="008275D8">
        <w:rPr>
          <w:rFonts w:eastAsia="新細明體"/>
        </w:rPr>
        <w:instrText xml:space="preserve"> REF _Ref126787441 \r \h </w:instrText>
      </w:r>
      <w:r w:rsidR="008275D8">
        <w:rPr>
          <w:rFonts w:eastAsia="新細明體"/>
        </w:rPr>
      </w:r>
      <w:r w:rsidR="008275D8">
        <w:rPr>
          <w:rFonts w:eastAsia="新細明體"/>
        </w:rPr>
        <w:fldChar w:fldCharType="separate"/>
      </w:r>
      <w:r w:rsidR="00637755">
        <w:rPr>
          <w:rFonts w:eastAsia="新細明體"/>
        </w:rPr>
        <w:t>[3]</w:t>
      </w:r>
      <w:r w:rsidR="008275D8">
        <w:rPr>
          <w:rFonts w:eastAsia="新細明體"/>
        </w:rPr>
        <w:fldChar w:fldCharType="end"/>
      </w:r>
      <w:r w:rsidR="008275D8">
        <w:rPr>
          <w:rFonts w:eastAsia="新細明體"/>
        </w:rPr>
        <w:t>,</w:t>
      </w:r>
      <w:r w:rsidR="00603246">
        <w:rPr>
          <w:rFonts w:eastAsia="新細明體"/>
        </w:rPr>
        <w:t xml:space="preserve"> there is no </w:t>
      </w:r>
      <w:proofErr w:type="gramStart"/>
      <w:r w:rsidR="00603246">
        <w:rPr>
          <w:rFonts w:eastAsia="新細明體"/>
        </w:rPr>
        <w:t>particular consideration</w:t>
      </w:r>
      <w:proofErr w:type="gramEnd"/>
      <w:r w:rsidR="00603246">
        <w:rPr>
          <w:rFonts w:eastAsia="新細明體"/>
        </w:rPr>
        <w:t xml:space="preserve"> for</w:t>
      </w:r>
      <w:r w:rsidR="008275D8">
        <w:rPr>
          <w:rFonts w:eastAsia="新細明體"/>
        </w:rPr>
        <w:t xml:space="preserve"> high mobility. </w:t>
      </w:r>
      <w:r w:rsidR="008275D8">
        <w:rPr>
          <w:rFonts w:eastAsia="新細明體"/>
          <w:lang w:val="en-GB"/>
        </w:rPr>
        <w:t>So, we do not see the need and gain why UE is required to perform L3 measurement more frequent</w:t>
      </w:r>
      <w:r w:rsidR="00603246">
        <w:rPr>
          <w:rFonts w:eastAsia="新細明體"/>
          <w:lang w:val="en-GB"/>
        </w:rPr>
        <w:t>ly</w:t>
      </w:r>
      <w:r w:rsidR="005376BC">
        <w:rPr>
          <w:rFonts w:eastAsia="新細明體"/>
          <w:lang w:val="en-GB"/>
        </w:rPr>
        <w:t xml:space="preserve">. </w:t>
      </w:r>
      <w:r w:rsidR="005376BC">
        <w:rPr>
          <w:rFonts w:eastAsia="新細明體" w:hint="eastAsia"/>
          <w:lang w:val="en-GB"/>
        </w:rPr>
        <w:t>B</w:t>
      </w:r>
      <w:r w:rsidR="005376BC">
        <w:rPr>
          <w:rFonts w:eastAsia="新細明體"/>
          <w:lang w:val="en-GB"/>
        </w:rPr>
        <w:t xml:space="preserve">esides, </w:t>
      </w:r>
      <w:proofErr w:type="gramStart"/>
      <w:r w:rsidR="005376BC">
        <w:rPr>
          <w:rFonts w:eastAsia="新細明體"/>
          <w:lang w:val="en-GB"/>
        </w:rPr>
        <w:t>in order to</w:t>
      </w:r>
      <w:proofErr w:type="gramEnd"/>
      <w:r w:rsidR="005376BC">
        <w:rPr>
          <w:rFonts w:eastAsia="新細明體"/>
          <w:lang w:val="en-GB"/>
        </w:rPr>
        <w:t xml:space="preserve"> achieve simultaneous L3 and L1 measurement, joint consideration </w:t>
      </w:r>
      <w:r w:rsidR="00D05661">
        <w:rPr>
          <w:rFonts w:eastAsia="新細明體"/>
          <w:lang w:val="en-GB"/>
        </w:rPr>
        <w:t>of</w:t>
      </w:r>
      <w:r w:rsidR="005376BC">
        <w:rPr>
          <w:rFonts w:eastAsia="新細明體"/>
          <w:lang w:val="en-GB"/>
        </w:rPr>
        <w:t xml:space="preserve"> L3 and L1 measurement</w:t>
      </w:r>
      <w:r w:rsidR="00D473E8">
        <w:rPr>
          <w:rFonts w:eastAsia="新細明體"/>
          <w:lang w:val="en-GB"/>
        </w:rPr>
        <w:t xml:space="preserve"> scheduling</w:t>
      </w:r>
      <w:r w:rsidR="005376BC">
        <w:rPr>
          <w:rFonts w:eastAsia="新細明體"/>
          <w:lang w:val="en-GB"/>
        </w:rPr>
        <w:t xml:space="preserve"> in UE implementation is needed. It will hugely increase UE complexity because UE needs to control different measurements on different </w:t>
      </w:r>
      <w:r w:rsidR="00006AFF">
        <w:rPr>
          <w:rFonts w:eastAsia="新細明體"/>
        </w:rPr>
        <w:t>antenna module</w:t>
      </w:r>
      <w:r w:rsidR="005376BC">
        <w:rPr>
          <w:rFonts w:eastAsia="新細明體"/>
          <w:lang w:val="en-GB"/>
        </w:rPr>
        <w:t>s at a time</w:t>
      </w:r>
      <w:r>
        <w:rPr>
          <w:rFonts w:eastAsia="新細明體"/>
          <w:lang w:val="en-GB"/>
        </w:rPr>
        <w:t>. As a result, the following proposal is suggested.</w:t>
      </w:r>
    </w:p>
    <w:p w14:paraId="64091C13" w14:textId="7A1FDDAC" w:rsidR="00345D56" w:rsidRDefault="007B04CE" w:rsidP="00683713">
      <w:pPr>
        <w:spacing w:before="100" w:beforeAutospacing="1" w:after="100" w:afterAutospacing="1"/>
        <w:jc w:val="both"/>
        <w:rPr>
          <w:rFonts w:eastAsia="新細明體"/>
          <w:b/>
          <w:szCs w:val="24"/>
        </w:rPr>
      </w:pPr>
      <w:bookmarkStart w:id="7" w:name="_Ref115353544"/>
      <w:r w:rsidRPr="004E4BCC">
        <w:rPr>
          <w:b/>
          <w:szCs w:val="24"/>
        </w:rPr>
        <w:t xml:space="preserve">Proposal </w:t>
      </w:r>
      <w:r w:rsidRPr="004E4BCC">
        <w:rPr>
          <w:b/>
          <w:szCs w:val="24"/>
        </w:rPr>
        <w:fldChar w:fldCharType="begin"/>
      </w:r>
      <w:r w:rsidRPr="004E4BCC">
        <w:rPr>
          <w:b/>
          <w:szCs w:val="24"/>
        </w:rPr>
        <w:instrText xml:space="preserve"> SEQ Proposal \* ARABIC </w:instrText>
      </w:r>
      <w:r w:rsidRPr="004E4BCC">
        <w:rPr>
          <w:b/>
          <w:szCs w:val="24"/>
        </w:rPr>
        <w:fldChar w:fldCharType="separate"/>
      </w:r>
      <w:r w:rsidR="00637755">
        <w:rPr>
          <w:b/>
          <w:noProof/>
          <w:szCs w:val="24"/>
        </w:rPr>
        <w:t>2</w:t>
      </w:r>
      <w:r w:rsidRPr="004E4BCC">
        <w:rPr>
          <w:b/>
          <w:szCs w:val="24"/>
        </w:rPr>
        <w:fldChar w:fldCharType="end"/>
      </w:r>
      <w:r w:rsidRPr="004E4BCC">
        <w:rPr>
          <w:b/>
          <w:szCs w:val="24"/>
        </w:rPr>
        <w:t xml:space="preserve">: </w:t>
      </w:r>
      <w:bookmarkStart w:id="8" w:name="_Hlk126841360"/>
      <w:r w:rsidR="00020DAE">
        <w:rPr>
          <w:b/>
          <w:szCs w:val="24"/>
        </w:rPr>
        <w:t>I</w:t>
      </w:r>
      <w:r w:rsidR="00020DAE" w:rsidRPr="00020DAE">
        <w:rPr>
          <w:b/>
          <w:szCs w:val="24"/>
        </w:rPr>
        <w:t>n L1 measurement (L1-RSRP/L1-SINR/BFD/CBD/RLM)</w:t>
      </w:r>
      <w:r w:rsidR="009C0908">
        <w:rPr>
          <w:b/>
          <w:szCs w:val="24"/>
        </w:rPr>
        <w:t xml:space="preserve"> delay requirement</w:t>
      </w:r>
      <w:r>
        <w:rPr>
          <w:b/>
          <w:szCs w:val="24"/>
        </w:rPr>
        <w:t xml:space="preserve">, </w:t>
      </w:r>
      <w:r w:rsidRPr="007B04CE">
        <w:rPr>
          <w:b/>
          <w:szCs w:val="24"/>
        </w:rPr>
        <w:t>P factor should not be enhanced due to collision between L1 and L3 measurement</w:t>
      </w:r>
      <w:r>
        <w:rPr>
          <w:rFonts w:eastAsia="新細明體" w:hint="eastAsia"/>
          <w:b/>
          <w:szCs w:val="24"/>
        </w:rPr>
        <w:t>.</w:t>
      </w:r>
      <w:bookmarkEnd w:id="7"/>
      <w:bookmarkEnd w:id="8"/>
    </w:p>
    <w:p w14:paraId="01AFE2D7" w14:textId="77777777" w:rsidR="00803AC2" w:rsidRPr="00D72B64" w:rsidRDefault="00803AC2" w:rsidP="00683713">
      <w:pPr>
        <w:spacing w:before="100" w:beforeAutospacing="1" w:after="100" w:afterAutospacing="1"/>
        <w:jc w:val="both"/>
        <w:rPr>
          <w:rFonts w:eastAsia="新細明體"/>
          <w:b/>
          <w:szCs w:val="24"/>
        </w:rPr>
      </w:pPr>
    </w:p>
    <w:p w14:paraId="6420F266" w14:textId="77777777" w:rsidR="00CE0D5E" w:rsidRPr="003533F2" w:rsidRDefault="00141644"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Summary</w:t>
      </w:r>
    </w:p>
    <w:p w14:paraId="5CE6DEE6" w14:textId="54C20E5A" w:rsidR="00763567" w:rsidRDefault="006F7557" w:rsidP="00763567">
      <w:pPr>
        <w:adjustRightInd w:val="0"/>
        <w:snapToGrid w:val="0"/>
        <w:rPr>
          <w:rFonts w:cstheme="minorHAnsi"/>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CE0CB5" w:rsidRPr="00C86203">
        <w:rPr>
          <w:rFonts w:cstheme="minorHAnsi"/>
          <w:szCs w:val="24"/>
        </w:rPr>
        <w:t xml:space="preserve"> of </w:t>
      </w:r>
      <w:r w:rsidR="00B324BF">
        <w:rPr>
          <w:rFonts w:cstheme="minorHAnsi"/>
          <w:szCs w:val="24"/>
        </w:rPr>
        <w:t xml:space="preserve">R18 multi-Rx chains </w:t>
      </w:r>
      <w:r w:rsidR="002A22AD">
        <w:rPr>
          <w:rFonts w:cstheme="minorHAnsi"/>
          <w:szCs w:val="24"/>
        </w:rPr>
        <w:t xml:space="preserve">WI </w:t>
      </w:r>
      <w:r w:rsidR="009758A1" w:rsidRPr="00C86203">
        <w:rPr>
          <w:rFonts w:cstheme="minorHAnsi"/>
          <w:szCs w:val="24"/>
        </w:rPr>
        <w:t>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9758A1" w:rsidRPr="00C86203">
        <w:rPr>
          <w:rFonts w:cstheme="minorHAnsi"/>
          <w:szCs w:val="24"/>
        </w:rPr>
        <w:t>We have the following proposal</w:t>
      </w:r>
      <w:r w:rsidR="00E710BA" w:rsidRPr="00C86203">
        <w:rPr>
          <w:rFonts w:cstheme="minorHAnsi"/>
          <w:szCs w:val="24"/>
        </w:rPr>
        <w:t>:</w:t>
      </w:r>
      <w:bookmarkStart w:id="9" w:name="_Hlk94866332"/>
    </w:p>
    <w:p w14:paraId="29BBD83A" w14:textId="019CB6F4" w:rsidR="00803AC2" w:rsidRPr="00803AC2" w:rsidRDefault="00803AC2" w:rsidP="00683713">
      <w:pPr>
        <w:adjustRightInd w:val="0"/>
        <w:snapToGrid w:val="0"/>
        <w:spacing w:before="100" w:beforeAutospacing="1" w:after="100" w:afterAutospacing="1"/>
        <w:jc w:val="both"/>
        <w:rPr>
          <w:rFonts w:eastAsia="新細明體" w:cstheme="minorHAnsi"/>
          <w:b/>
          <w:bCs/>
          <w:szCs w:val="24"/>
        </w:rPr>
      </w:pPr>
      <w:r w:rsidRPr="00803AC2">
        <w:rPr>
          <w:rFonts w:eastAsia="新細明體" w:cstheme="minorHAnsi"/>
          <w:b/>
          <w:bCs/>
          <w:szCs w:val="24"/>
        </w:rPr>
        <w:fldChar w:fldCharType="begin"/>
      </w:r>
      <w:r w:rsidRPr="00803AC2">
        <w:rPr>
          <w:rFonts w:eastAsia="新細明體" w:cstheme="minorHAnsi"/>
          <w:b/>
          <w:bCs/>
          <w:szCs w:val="24"/>
        </w:rPr>
        <w:instrText xml:space="preserve"> REF _Ref115353540 \h  \* MERGEFORMAT </w:instrText>
      </w:r>
      <w:r w:rsidRPr="00803AC2">
        <w:rPr>
          <w:rFonts w:eastAsia="新細明體" w:cstheme="minorHAnsi"/>
          <w:b/>
          <w:bCs/>
          <w:szCs w:val="24"/>
        </w:rPr>
      </w:r>
      <w:r w:rsidRPr="00803AC2">
        <w:rPr>
          <w:rFonts w:eastAsia="新細明體" w:cstheme="minorHAnsi"/>
          <w:b/>
          <w:bCs/>
          <w:szCs w:val="24"/>
        </w:rPr>
        <w:fldChar w:fldCharType="separate"/>
      </w:r>
      <w:r w:rsidR="00637755" w:rsidRPr="00637755">
        <w:rPr>
          <w:b/>
          <w:bCs/>
          <w:szCs w:val="24"/>
        </w:rPr>
        <w:t xml:space="preserve">Observation </w:t>
      </w:r>
      <w:r w:rsidR="00637755" w:rsidRPr="00637755">
        <w:rPr>
          <w:b/>
          <w:bCs/>
          <w:noProof/>
          <w:szCs w:val="24"/>
        </w:rPr>
        <w:t>1</w:t>
      </w:r>
      <w:r w:rsidR="00637755" w:rsidRPr="00637755">
        <w:rPr>
          <w:b/>
          <w:bCs/>
          <w:szCs w:val="24"/>
        </w:rPr>
        <w:t>: N cannot be reduced for all UEs because it depends on UE implementation.</w:t>
      </w:r>
      <w:r w:rsidRPr="00803AC2">
        <w:rPr>
          <w:rFonts w:eastAsia="新細明體" w:cstheme="minorHAnsi"/>
          <w:b/>
          <w:bCs/>
          <w:szCs w:val="24"/>
        </w:rPr>
        <w:fldChar w:fldCharType="end"/>
      </w:r>
    </w:p>
    <w:p w14:paraId="3B5A4585" w14:textId="0A274C9A" w:rsidR="00803AC2" w:rsidRDefault="00803AC2" w:rsidP="00683713">
      <w:pPr>
        <w:adjustRightInd w:val="0"/>
        <w:snapToGrid w:val="0"/>
        <w:spacing w:before="100" w:beforeAutospacing="1" w:after="100" w:afterAutospacing="1"/>
        <w:jc w:val="both"/>
        <w:rPr>
          <w:rFonts w:eastAsia="新細明體" w:cstheme="minorHAnsi"/>
          <w:b/>
          <w:bCs/>
          <w:szCs w:val="24"/>
        </w:rPr>
      </w:pPr>
      <w:r>
        <w:rPr>
          <w:rFonts w:eastAsia="新細明體" w:cstheme="minorHAnsi"/>
          <w:b/>
          <w:bCs/>
          <w:szCs w:val="24"/>
        </w:rPr>
        <w:fldChar w:fldCharType="begin"/>
      </w:r>
      <w:r>
        <w:rPr>
          <w:rFonts w:eastAsia="新細明體" w:cstheme="minorHAnsi"/>
          <w:b/>
          <w:bCs/>
          <w:szCs w:val="24"/>
        </w:rPr>
        <w:instrText xml:space="preserve"> REF _Ref115353543 \h </w:instrText>
      </w:r>
      <w:r>
        <w:rPr>
          <w:rFonts w:eastAsia="新細明體" w:cstheme="minorHAnsi"/>
          <w:b/>
          <w:bCs/>
          <w:szCs w:val="24"/>
        </w:rPr>
      </w:r>
      <w:r>
        <w:rPr>
          <w:rFonts w:eastAsia="新細明體" w:cstheme="minorHAnsi"/>
          <w:b/>
          <w:bCs/>
          <w:szCs w:val="24"/>
        </w:rPr>
        <w:fldChar w:fldCharType="separate"/>
      </w:r>
      <w:r w:rsidR="00637755" w:rsidRPr="004E4BCC">
        <w:rPr>
          <w:b/>
          <w:szCs w:val="24"/>
        </w:rPr>
        <w:t xml:space="preserve">Proposal </w:t>
      </w:r>
      <w:r w:rsidR="00637755">
        <w:rPr>
          <w:b/>
          <w:noProof/>
          <w:szCs w:val="24"/>
        </w:rPr>
        <w:t>1</w:t>
      </w:r>
      <w:r w:rsidR="00637755" w:rsidRPr="004E4BCC">
        <w:rPr>
          <w:b/>
          <w:szCs w:val="24"/>
        </w:rPr>
        <w:t>:</w:t>
      </w:r>
      <w:r w:rsidR="00637755">
        <w:rPr>
          <w:b/>
          <w:szCs w:val="24"/>
        </w:rPr>
        <w:t xml:space="preserve"> Reducing the value of </w:t>
      </w:r>
      <w:r w:rsidR="00637755">
        <w:rPr>
          <w:rFonts w:eastAsia="新細明體"/>
          <w:b/>
          <w:szCs w:val="24"/>
        </w:rPr>
        <w:t>N in L1 measurement (L1-RSRP/L1-SINR/BFD/CBD/RLM) delay requirement should be up to UE’s capability</w:t>
      </w:r>
      <w:r w:rsidR="00637755" w:rsidRPr="00B82486">
        <w:rPr>
          <w:b/>
          <w:szCs w:val="24"/>
        </w:rPr>
        <w:t>.</w:t>
      </w:r>
      <w:r>
        <w:rPr>
          <w:rFonts w:eastAsia="新細明體" w:cstheme="minorHAnsi"/>
          <w:b/>
          <w:bCs/>
          <w:szCs w:val="24"/>
        </w:rPr>
        <w:fldChar w:fldCharType="end"/>
      </w:r>
    </w:p>
    <w:p w14:paraId="48E4527C" w14:textId="4E43EFFA" w:rsidR="00803AC2" w:rsidRPr="00803AC2" w:rsidRDefault="00803AC2" w:rsidP="00683713">
      <w:pPr>
        <w:adjustRightInd w:val="0"/>
        <w:snapToGrid w:val="0"/>
        <w:spacing w:before="100" w:beforeAutospacing="1" w:after="100" w:afterAutospacing="1"/>
        <w:jc w:val="both"/>
        <w:rPr>
          <w:rFonts w:eastAsia="新細明體" w:cstheme="minorHAnsi" w:hint="eastAsia"/>
          <w:b/>
          <w:bCs/>
          <w:szCs w:val="24"/>
        </w:rPr>
      </w:pPr>
      <w:r>
        <w:rPr>
          <w:rFonts w:eastAsia="新細明體" w:cstheme="minorHAnsi"/>
          <w:b/>
          <w:bCs/>
          <w:szCs w:val="24"/>
        </w:rPr>
        <w:fldChar w:fldCharType="begin"/>
      </w:r>
      <w:r>
        <w:rPr>
          <w:rFonts w:eastAsia="新細明體" w:cstheme="minorHAnsi"/>
          <w:b/>
          <w:bCs/>
          <w:szCs w:val="24"/>
        </w:rPr>
        <w:instrText xml:space="preserve"> REF _Ref115353544 \h </w:instrText>
      </w:r>
      <w:r>
        <w:rPr>
          <w:rFonts w:eastAsia="新細明體" w:cstheme="minorHAnsi"/>
          <w:b/>
          <w:bCs/>
          <w:szCs w:val="24"/>
        </w:rPr>
      </w:r>
      <w:r>
        <w:rPr>
          <w:rFonts w:eastAsia="新細明體" w:cstheme="minorHAnsi"/>
          <w:b/>
          <w:bCs/>
          <w:szCs w:val="24"/>
        </w:rPr>
        <w:fldChar w:fldCharType="separate"/>
      </w:r>
      <w:r w:rsidR="00637755" w:rsidRPr="004E4BCC">
        <w:rPr>
          <w:b/>
          <w:szCs w:val="24"/>
        </w:rPr>
        <w:t xml:space="preserve">Proposal </w:t>
      </w:r>
      <w:r w:rsidR="00637755">
        <w:rPr>
          <w:b/>
          <w:noProof/>
          <w:szCs w:val="24"/>
        </w:rPr>
        <w:t>2</w:t>
      </w:r>
      <w:r w:rsidR="00637755" w:rsidRPr="004E4BCC">
        <w:rPr>
          <w:b/>
          <w:szCs w:val="24"/>
        </w:rPr>
        <w:t xml:space="preserve">: </w:t>
      </w:r>
      <w:r w:rsidR="00637755">
        <w:rPr>
          <w:b/>
          <w:szCs w:val="24"/>
        </w:rPr>
        <w:t>I</w:t>
      </w:r>
      <w:r w:rsidR="00637755" w:rsidRPr="00020DAE">
        <w:rPr>
          <w:b/>
          <w:szCs w:val="24"/>
        </w:rPr>
        <w:t>n L1 measurement (L1-RSRP/L1-SINR/BFD/CBD/RLM)</w:t>
      </w:r>
      <w:r w:rsidR="00637755">
        <w:rPr>
          <w:b/>
          <w:szCs w:val="24"/>
        </w:rPr>
        <w:t xml:space="preserve"> delay requirement, </w:t>
      </w:r>
      <w:r w:rsidR="00637755" w:rsidRPr="007B04CE">
        <w:rPr>
          <w:b/>
          <w:szCs w:val="24"/>
        </w:rPr>
        <w:t>P factor should not be enhanced due to collision between L1 and L3 measurement</w:t>
      </w:r>
      <w:r w:rsidR="00637755">
        <w:rPr>
          <w:rFonts w:eastAsia="新細明體" w:hint="eastAsia"/>
          <w:b/>
          <w:szCs w:val="24"/>
        </w:rPr>
        <w:t>.</w:t>
      </w:r>
      <w:r>
        <w:rPr>
          <w:rFonts w:eastAsia="新細明體" w:cstheme="minorHAnsi"/>
          <w:b/>
          <w:bCs/>
          <w:szCs w:val="24"/>
        </w:rPr>
        <w:fldChar w:fldCharType="end"/>
      </w:r>
    </w:p>
    <w:p w14:paraId="1ECB9334" w14:textId="14CE16C6" w:rsidR="00707EC5" w:rsidRPr="00BE40C7" w:rsidRDefault="00165A43" w:rsidP="00707EC5">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p w14:paraId="4DFD7DAD" w14:textId="55E755AC" w:rsidR="00923E98" w:rsidRDefault="00CC6694" w:rsidP="00CC6694">
      <w:pPr>
        <w:pStyle w:val="ListParagraph"/>
        <w:numPr>
          <w:ilvl w:val="0"/>
          <w:numId w:val="6"/>
        </w:numPr>
        <w:rPr>
          <w:rFonts w:cstheme="minorHAnsi"/>
          <w:szCs w:val="24"/>
        </w:rPr>
      </w:pPr>
      <w:bookmarkStart w:id="10" w:name="_Ref118743353"/>
      <w:bookmarkStart w:id="11" w:name="_Ref127282333"/>
      <w:bookmarkEnd w:id="9"/>
      <w:r w:rsidRPr="00CC6694">
        <w:rPr>
          <w:rFonts w:cstheme="minorHAnsi"/>
          <w:szCs w:val="24"/>
        </w:rPr>
        <w:t>R4-</w:t>
      </w:r>
      <w:r w:rsidR="008B3AB6">
        <w:rPr>
          <w:rFonts w:cstheme="minorHAnsi"/>
          <w:szCs w:val="24"/>
        </w:rPr>
        <w:t>2220743</w:t>
      </w:r>
      <w:r w:rsidRPr="00CC6694">
        <w:rPr>
          <w:rFonts w:cstheme="minorHAnsi"/>
          <w:szCs w:val="24"/>
        </w:rPr>
        <w:t xml:space="preserve">, </w:t>
      </w:r>
      <w:r w:rsidR="008B3AB6" w:rsidRPr="008B3AB6">
        <w:rPr>
          <w:rFonts w:cstheme="minorHAnsi"/>
          <w:szCs w:val="24"/>
        </w:rPr>
        <w:t>WF on NR FR2 multi-Rx chain DL reception – Part 2</w:t>
      </w:r>
      <w:r w:rsidRPr="00CC6694">
        <w:rPr>
          <w:rFonts w:cstheme="minorHAnsi"/>
          <w:szCs w:val="24"/>
        </w:rPr>
        <w:t xml:space="preserve">, </w:t>
      </w:r>
      <w:r w:rsidR="000B0354">
        <w:rPr>
          <w:rFonts w:cstheme="minorHAnsi"/>
          <w:szCs w:val="24"/>
        </w:rPr>
        <w:t>Qualcomm</w:t>
      </w:r>
      <w:r w:rsidRPr="00CC6694">
        <w:rPr>
          <w:rFonts w:cstheme="minorHAnsi"/>
          <w:szCs w:val="24"/>
        </w:rPr>
        <w:t>, RAN4 #10</w:t>
      </w:r>
      <w:bookmarkEnd w:id="10"/>
      <w:r w:rsidR="008B3AB6">
        <w:rPr>
          <w:rFonts w:cstheme="minorHAnsi"/>
          <w:szCs w:val="24"/>
        </w:rPr>
        <w:t>5</w:t>
      </w:r>
      <w:bookmarkEnd w:id="11"/>
    </w:p>
    <w:p w14:paraId="26CE7F74" w14:textId="54A131D7" w:rsidR="008B3AB6" w:rsidRPr="008275D8" w:rsidRDefault="008B3AB6" w:rsidP="00CC6694">
      <w:pPr>
        <w:pStyle w:val="ListParagraph"/>
        <w:numPr>
          <w:ilvl w:val="0"/>
          <w:numId w:val="6"/>
        </w:numPr>
        <w:rPr>
          <w:rFonts w:cstheme="minorHAnsi"/>
          <w:szCs w:val="24"/>
        </w:rPr>
      </w:pPr>
      <w:bookmarkStart w:id="12" w:name="_Ref127282340"/>
      <w:r>
        <w:rPr>
          <w:rFonts w:eastAsia="新細明體" w:cstheme="minorHAnsi" w:hint="eastAsia"/>
          <w:szCs w:val="24"/>
          <w:lang w:eastAsia="zh-TW"/>
        </w:rPr>
        <w:t>R</w:t>
      </w:r>
      <w:r>
        <w:rPr>
          <w:rFonts w:eastAsia="新細明體" w:cstheme="minorHAnsi"/>
          <w:szCs w:val="24"/>
          <w:lang w:eastAsia="zh-TW"/>
        </w:rPr>
        <w:t xml:space="preserve">4-2220062, </w:t>
      </w:r>
      <w:r w:rsidRPr="008B3AB6">
        <w:rPr>
          <w:rFonts w:eastAsia="新細明體" w:cstheme="minorHAnsi"/>
          <w:szCs w:val="24"/>
          <w:lang w:eastAsia="zh-TW"/>
        </w:rPr>
        <w:t>Topic summary for [105][216] FR2_multiRx_RRM_part2</w:t>
      </w:r>
      <w:r>
        <w:rPr>
          <w:rFonts w:eastAsia="新細明體" w:cstheme="minorHAnsi"/>
          <w:szCs w:val="24"/>
          <w:lang w:eastAsia="zh-TW"/>
        </w:rPr>
        <w:t>, Qualcomm, RAN4 #105</w:t>
      </w:r>
      <w:bookmarkEnd w:id="12"/>
    </w:p>
    <w:p w14:paraId="4701D654" w14:textId="4A973762" w:rsidR="008275D8" w:rsidRPr="008275D8" w:rsidRDefault="008275D8" w:rsidP="008275D8">
      <w:pPr>
        <w:pStyle w:val="ListParagraph"/>
        <w:numPr>
          <w:ilvl w:val="0"/>
          <w:numId w:val="6"/>
        </w:numPr>
        <w:rPr>
          <w:rFonts w:cstheme="minorHAnsi"/>
          <w:szCs w:val="24"/>
        </w:rPr>
      </w:pPr>
      <w:bookmarkStart w:id="13" w:name="_Ref126787441"/>
      <w:r w:rsidRPr="008275D8">
        <w:rPr>
          <w:rFonts w:cstheme="minorHAnsi"/>
          <w:szCs w:val="24"/>
        </w:rPr>
        <w:t>RP-223527, Revised WID: Requirement for NR frequency range 2 (FR2) multi-Rx chain DL reception, Qualcomm Incorporated, RAN #98e</w:t>
      </w:r>
      <w:bookmarkEnd w:id="13"/>
    </w:p>
    <w:sectPr w:rsidR="008275D8" w:rsidRPr="008275D8"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6D290" w14:textId="77777777" w:rsidR="00FE1E96" w:rsidRDefault="00FE1E96">
      <w:r>
        <w:separator/>
      </w:r>
    </w:p>
  </w:endnote>
  <w:endnote w:type="continuationSeparator" w:id="0">
    <w:p w14:paraId="7D67D8CD" w14:textId="77777777" w:rsidR="00FE1E96" w:rsidRDefault="00FE1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A0002AEF" w:usb1="4000207B"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19C3E" w14:textId="77777777" w:rsidR="00FE1E96" w:rsidRDefault="00FE1E96">
      <w:r>
        <w:separator/>
      </w:r>
    </w:p>
  </w:footnote>
  <w:footnote w:type="continuationSeparator" w:id="0">
    <w:p w14:paraId="11C1FD7D" w14:textId="77777777" w:rsidR="00FE1E96" w:rsidRDefault="00FE1E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D640C"/>
    <w:multiLevelType w:val="hybridMultilevel"/>
    <w:tmpl w:val="F808FB0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11758"/>
    <w:multiLevelType w:val="hybridMultilevel"/>
    <w:tmpl w:val="910E339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0BE57401"/>
    <w:multiLevelType w:val="hybridMultilevel"/>
    <w:tmpl w:val="B4DCDB2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1C436E12"/>
    <w:multiLevelType w:val="hybridMultilevel"/>
    <w:tmpl w:val="12D6E23A"/>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03421B4"/>
    <w:multiLevelType w:val="multilevel"/>
    <w:tmpl w:val="1A36E5E2"/>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 w15:restartNumberingAfterBreak="0">
    <w:nsid w:val="206E4EA1"/>
    <w:multiLevelType w:val="hybridMultilevel"/>
    <w:tmpl w:val="982EBB3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21405D5D"/>
    <w:multiLevelType w:val="hybridMultilevel"/>
    <w:tmpl w:val="0B2E61B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47314AE"/>
    <w:multiLevelType w:val="hybridMultilevel"/>
    <w:tmpl w:val="076E647A"/>
    <w:lvl w:ilvl="0" w:tplc="00C4C900">
      <w:start w:val="1"/>
      <w:numFmt w:val="bullet"/>
      <w:lvlText w:val="•"/>
      <w:lvlJc w:val="left"/>
      <w:pPr>
        <w:tabs>
          <w:tab w:val="num" w:pos="720"/>
        </w:tabs>
        <w:ind w:left="720" w:hanging="360"/>
      </w:pPr>
      <w:rPr>
        <w:rFonts w:ascii="Arial" w:hAnsi="Arial" w:hint="default"/>
      </w:rPr>
    </w:lvl>
    <w:lvl w:ilvl="1" w:tplc="98BE3B26" w:tentative="1">
      <w:start w:val="1"/>
      <w:numFmt w:val="bullet"/>
      <w:lvlText w:val="•"/>
      <w:lvlJc w:val="left"/>
      <w:pPr>
        <w:tabs>
          <w:tab w:val="num" w:pos="1440"/>
        </w:tabs>
        <w:ind w:left="1440" w:hanging="360"/>
      </w:pPr>
      <w:rPr>
        <w:rFonts w:ascii="Arial" w:hAnsi="Arial" w:hint="default"/>
      </w:rPr>
    </w:lvl>
    <w:lvl w:ilvl="2" w:tplc="AD226828" w:tentative="1">
      <w:start w:val="1"/>
      <w:numFmt w:val="bullet"/>
      <w:lvlText w:val="•"/>
      <w:lvlJc w:val="left"/>
      <w:pPr>
        <w:tabs>
          <w:tab w:val="num" w:pos="2160"/>
        </w:tabs>
        <w:ind w:left="2160" w:hanging="360"/>
      </w:pPr>
      <w:rPr>
        <w:rFonts w:ascii="Arial" w:hAnsi="Arial" w:hint="default"/>
      </w:rPr>
    </w:lvl>
    <w:lvl w:ilvl="3" w:tplc="5A60892E" w:tentative="1">
      <w:start w:val="1"/>
      <w:numFmt w:val="bullet"/>
      <w:lvlText w:val="•"/>
      <w:lvlJc w:val="left"/>
      <w:pPr>
        <w:tabs>
          <w:tab w:val="num" w:pos="2880"/>
        </w:tabs>
        <w:ind w:left="2880" w:hanging="360"/>
      </w:pPr>
      <w:rPr>
        <w:rFonts w:ascii="Arial" w:hAnsi="Arial" w:hint="default"/>
      </w:rPr>
    </w:lvl>
    <w:lvl w:ilvl="4" w:tplc="0F6E6B68" w:tentative="1">
      <w:start w:val="1"/>
      <w:numFmt w:val="bullet"/>
      <w:lvlText w:val="•"/>
      <w:lvlJc w:val="left"/>
      <w:pPr>
        <w:tabs>
          <w:tab w:val="num" w:pos="3600"/>
        </w:tabs>
        <w:ind w:left="3600" w:hanging="360"/>
      </w:pPr>
      <w:rPr>
        <w:rFonts w:ascii="Arial" w:hAnsi="Arial" w:hint="default"/>
      </w:rPr>
    </w:lvl>
    <w:lvl w:ilvl="5" w:tplc="CE7876F6" w:tentative="1">
      <w:start w:val="1"/>
      <w:numFmt w:val="bullet"/>
      <w:lvlText w:val="•"/>
      <w:lvlJc w:val="left"/>
      <w:pPr>
        <w:tabs>
          <w:tab w:val="num" w:pos="4320"/>
        </w:tabs>
        <w:ind w:left="4320" w:hanging="360"/>
      </w:pPr>
      <w:rPr>
        <w:rFonts w:ascii="Arial" w:hAnsi="Arial" w:hint="default"/>
      </w:rPr>
    </w:lvl>
    <w:lvl w:ilvl="6" w:tplc="5734E4CA" w:tentative="1">
      <w:start w:val="1"/>
      <w:numFmt w:val="bullet"/>
      <w:lvlText w:val="•"/>
      <w:lvlJc w:val="left"/>
      <w:pPr>
        <w:tabs>
          <w:tab w:val="num" w:pos="5040"/>
        </w:tabs>
        <w:ind w:left="5040" w:hanging="360"/>
      </w:pPr>
      <w:rPr>
        <w:rFonts w:ascii="Arial" w:hAnsi="Arial" w:hint="default"/>
      </w:rPr>
    </w:lvl>
    <w:lvl w:ilvl="7" w:tplc="9788CC16" w:tentative="1">
      <w:start w:val="1"/>
      <w:numFmt w:val="bullet"/>
      <w:lvlText w:val="•"/>
      <w:lvlJc w:val="left"/>
      <w:pPr>
        <w:tabs>
          <w:tab w:val="num" w:pos="5760"/>
        </w:tabs>
        <w:ind w:left="5760" w:hanging="360"/>
      </w:pPr>
      <w:rPr>
        <w:rFonts w:ascii="Arial" w:hAnsi="Arial" w:hint="default"/>
      </w:rPr>
    </w:lvl>
    <w:lvl w:ilvl="8" w:tplc="F20E82F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A635B0"/>
    <w:multiLevelType w:val="multilevel"/>
    <w:tmpl w:val="AA446C24"/>
    <w:lvl w:ilvl="0">
      <w:start w:val="1"/>
      <w:numFmt w:val="decimal"/>
      <w:lvlText w:val="%1."/>
      <w:lvlJc w:val="left"/>
      <w:pPr>
        <w:ind w:left="360" w:hanging="360"/>
      </w:pPr>
      <w:rPr>
        <w:rFonts w:hint="default"/>
      </w:rPr>
    </w:lvl>
    <w:lvl w:ilvl="1">
      <w:start w:val="2"/>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26956576"/>
    <w:multiLevelType w:val="hybridMultilevel"/>
    <w:tmpl w:val="5DAADD9E"/>
    <w:lvl w:ilvl="0" w:tplc="78B65FEC">
      <w:start w:val="1"/>
      <w:numFmt w:val="bullet"/>
      <w:lvlText w:val="•"/>
      <w:lvlJc w:val="left"/>
      <w:pPr>
        <w:tabs>
          <w:tab w:val="num" w:pos="360"/>
        </w:tabs>
        <w:ind w:left="360" w:hanging="360"/>
      </w:pPr>
      <w:rPr>
        <w:rFonts w:ascii="Arial" w:hAnsi="Arial" w:hint="default"/>
      </w:rPr>
    </w:lvl>
    <w:lvl w:ilvl="1" w:tplc="4C9426F0">
      <w:numFmt w:val="bullet"/>
      <w:lvlText w:val="–"/>
      <w:lvlJc w:val="left"/>
      <w:pPr>
        <w:tabs>
          <w:tab w:val="num" w:pos="1080"/>
        </w:tabs>
        <w:ind w:left="1080" w:hanging="360"/>
      </w:pPr>
      <w:rPr>
        <w:rFonts w:ascii="Arial" w:hAnsi="Arial" w:hint="default"/>
      </w:rPr>
    </w:lvl>
    <w:lvl w:ilvl="2" w:tplc="0D7C9766">
      <w:numFmt w:val="bullet"/>
      <w:lvlText w:val="•"/>
      <w:lvlJc w:val="left"/>
      <w:pPr>
        <w:tabs>
          <w:tab w:val="num" w:pos="1800"/>
        </w:tabs>
        <w:ind w:left="1800" w:hanging="360"/>
      </w:pPr>
      <w:rPr>
        <w:rFonts w:ascii="Arial" w:hAnsi="Arial" w:hint="default"/>
      </w:rPr>
    </w:lvl>
    <w:lvl w:ilvl="3" w:tplc="90C09B0A" w:tentative="1">
      <w:start w:val="1"/>
      <w:numFmt w:val="bullet"/>
      <w:lvlText w:val="•"/>
      <w:lvlJc w:val="left"/>
      <w:pPr>
        <w:tabs>
          <w:tab w:val="num" w:pos="2520"/>
        </w:tabs>
        <w:ind w:left="2520" w:hanging="360"/>
      </w:pPr>
      <w:rPr>
        <w:rFonts w:ascii="Arial" w:hAnsi="Arial" w:hint="default"/>
      </w:rPr>
    </w:lvl>
    <w:lvl w:ilvl="4" w:tplc="3A86A6C0" w:tentative="1">
      <w:start w:val="1"/>
      <w:numFmt w:val="bullet"/>
      <w:lvlText w:val="•"/>
      <w:lvlJc w:val="left"/>
      <w:pPr>
        <w:tabs>
          <w:tab w:val="num" w:pos="3240"/>
        </w:tabs>
        <w:ind w:left="3240" w:hanging="360"/>
      </w:pPr>
      <w:rPr>
        <w:rFonts w:ascii="Arial" w:hAnsi="Arial" w:hint="default"/>
      </w:rPr>
    </w:lvl>
    <w:lvl w:ilvl="5" w:tplc="B11C2D6E" w:tentative="1">
      <w:start w:val="1"/>
      <w:numFmt w:val="bullet"/>
      <w:lvlText w:val="•"/>
      <w:lvlJc w:val="left"/>
      <w:pPr>
        <w:tabs>
          <w:tab w:val="num" w:pos="3960"/>
        </w:tabs>
        <w:ind w:left="3960" w:hanging="360"/>
      </w:pPr>
      <w:rPr>
        <w:rFonts w:ascii="Arial" w:hAnsi="Arial" w:hint="default"/>
      </w:rPr>
    </w:lvl>
    <w:lvl w:ilvl="6" w:tplc="5BFAF446" w:tentative="1">
      <w:start w:val="1"/>
      <w:numFmt w:val="bullet"/>
      <w:lvlText w:val="•"/>
      <w:lvlJc w:val="left"/>
      <w:pPr>
        <w:tabs>
          <w:tab w:val="num" w:pos="4680"/>
        </w:tabs>
        <w:ind w:left="4680" w:hanging="360"/>
      </w:pPr>
      <w:rPr>
        <w:rFonts w:ascii="Arial" w:hAnsi="Arial" w:hint="default"/>
      </w:rPr>
    </w:lvl>
    <w:lvl w:ilvl="7" w:tplc="D13EF574" w:tentative="1">
      <w:start w:val="1"/>
      <w:numFmt w:val="bullet"/>
      <w:lvlText w:val="•"/>
      <w:lvlJc w:val="left"/>
      <w:pPr>
        <w:tabs>
          <w:tab w:val="num" w:pos="5400"/>
        </w:tabs>
        <w:ind w:left="5400" w:hanging="360"/>
      </w:pPr>
      <w:rPr>
        <w:rFonts w:ascii="Arial" w:hAnsi="Arial" w:hint="default"/>
      </w:rPr>
    </w:lvl>
    <w:lvl w:ilvl="8" w:tplc="04CAF278"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74966E4"/>
    <w:multiLevelType w:val="hybridMultilevel"/>
    <w:tmpl w:val="2E92FE7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ECC0E17"/>
    <w:multiLevelType w:val="hybridMultilevel"/>
    <w:tmpl w:val="83F49B06"/>
    <w:lvl w:ilvl="0" w:tplc="08090001">
      <w:start w:val="1"/>
      <w:numFmt w:val="bullet"/>
      <w:lvlText w:val=""/>
      <w:lvlJc w:val="left"/>
      <w:pPr>
        <w:ind w:left="1048" w:hanging="480"/>
      </w:pPr>
      <w:rPr>
        <w:rFonts w:ascii="Symbol" w:hAnsi="Symbol" w:hint="default"/>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5" w15:restartNumberingAfterBreak="0">
    <w:nsid w:val="32CE3390"/>
    <w:multiLevelType w:val="hybridMultilevel"/>
    <w:tmpl w:val="BA22630C"/>
    <w:lvl w:ilvl="0" w:tplc="08090001">
      <w:start w:val="1"/>
      <w:numFmt w:val="bullet"/>
      <w:lvlText w:val=""/>
      <w:lvlJc w:val="left"/>
      <w:pPr>
        <w:ind w:left="1048" w:hanging="480"/>
      </w:pPr>
      <w:rPr>
        <w:rFonts w:ascii="Symbol" w:hAnsi="Symbol" w:hint="default"/>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6"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BD2C74"/>
    <w:multiLevelType w:val="hybridMultilevel"/>
    <w:tmpl w:val="5A5CD31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3C9F65B9"/>
    <w:multiLevelType w:val="hybridMultilevel"/>
    <w:tmpl w:val="520E4E8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4CB04EB0"/>
    <w:multiLevelType w:val="hybridMultilevel"/>
    <w:tmpl w:val="52585AD8"/>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8B73482"/>
    <w:multiLevelType w:val="hybridMultilevel"/>
    <w:tmpl w:val="2AECF868"/>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3" w15:restartNumberingAfterBreak="0">
    <w:nsid w:val="5F6E42EA"/>
    <w:multiLevelType w:val="hybridMultilevel"/>
    <w:tmpl w:val="9B08135A"/>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61DE51B7"/>
    <w:multiLevelType w:val="hybridMultilevel"/>
    <w:tmpl w:val="64ACB9F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67267C66"/>
    <w:multiLevelType w:val="hybridMultilevel"/>
    <w:tmpl w:val="414C8BA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A34DD6C">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15:restartNumberingAfterBreak="0">
    <w:nsid w:val="6DF92EC8"/>
    <w:multiLevelType w:val="hybridMultilevel"/>
    <w:tmpl w:val="FA845BD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6EFD1FD5"/>
    <w:multiLevelType w:val="multilevel"/>
    <w:tmpl w:val="B5E80A5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0" w15:restartNumberingAfterBreak="0">
    <w:nsid w:val="6FF427EE"/>
    <w:multiLevelType w:val="hybridMultilevel"/>
    <w:tmpl w:val="0B168BE8"/>
    <w:lvl w:ilvl="0" w:tplc="08090001">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70855BFC"/>
    <w:multiLevelType w:val="hybridMultilevel"/>
    <w:tmpl w:val="3F2AB6D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710D52BE"/>
    <w:multiLevelType w:val="hybridMultilevel"/>
    <w:tmpl w:val="143ECE4C"/>
    <w:lvl w:ilvl="0" w:tplc="04090001">
      <w:start w:val="1"/>
      <w:numFmt w:val="bullet"/>
      <w:lvlText w:val=""/>
      <w:lvlJc w:val="left"/>
      <w:pPr>
        <w:ind w:left="523" w:hanging="480"/>
      </w:pPr>
      <w:rPr>
        <w:rFonts w:ascii="Wingdings" w:hAnsi="Wingdings" w:hint="default"/>
      </w:rPr>
    </w:lvl>
    <w:lvl w:ilvl="1" w:tplc="04090003" w:tentative="1">
      <w:start w:val="1"/>
      <w:numFmt w:val="bullet"/>
      <w:lvlText w:val=""/>
      <w:lvlJc w:val="left"/>
      <w:pPr>
        <w:ind w:left="1003" w:hanging="480"/>
      </w:pPr>
      <w:rPr>
        <w:rFonts w:ascii="Wingdings" w:hAnsi="Wingdings" w:hint="default"/>
      </w:rPr>
    </w:lvl>
    <w:lvl w:ilvl="2" w:tplc="04090005" w:tentative="1">
      <w:start w:val="1"/>
      <w:numFmt w:val="bullet"/>
      <w:lvlText w:val=""/>
      <w:lvlJc w:val="left"/>
      <w:pPr>
        <w:ind w:left="1483" w:hanging="480"/>
      </w:pPr>
      <w:rPr>
        <w:rFonts w:ascii="Wingdings" w:hAnsi="Wingdings" w:hint="default"/>
      </w:rPr>
    </w:lvl>
    <w:lvl w:ilvl="3" w:tplc="04090001" w:tentative="1">
      <w:start w:val="1"/>
      <w:numFmt w:val="bullet"/>
      <w:lvlText w:val=""/>
      <w:lvlJc w:val="left"/>
      <w:pPr>
        <w:ind w:left="1963" w:hanging="480"/>
      </w:pPr>
      <w:rPr>
        <w:rFonts w:ascii="Wingdings" w:hAnsi="Wingdings" w:hint="default"/>
      </w:rPr>
    </w:lvl>
    <w:lvl w:ilvl="4" w:tplc="04090003" w:tentative="1">
      <w:start w:val="1"/>
      <w:numFmt w:val="bullet"/>
      <w:lvlText w:val=""/>
      <w:lvlJc w:val="left"/>
      <w:pPr>
        <w:ind w:left="2443" w:hanging="480"/>
      </w:pPr>
      <w:rPr>
        <w:rFonts w:ascii="Wingdings" w:hAnsi="Wingdings" w:hint="default"/>
      </w:rPr>
    </w:lvl>
    <w:lvl w:ilvl="5" w:tplc="04090005" w:tentative="1">
      <w:start w:val="1"/>
      <w:numFmt w:val="bullet"/>
      <w:lvlText w:val=""/>
      <w:lvlJc w:val="left"/>
      <w:pPr>
        <w:ind w:left="2923" w:hanging="480"/>
      </w:pPr>
      <w:rPr>
        <w:rFonts w:ascii="Wingdings" w:hAnsi="Wingdings" w:hint="default"/>
      </w:rPr>
    </w:lvl>
    <w:lvl w:ilvl="6" w:tplc="04090001" w:tentative="1">
      <w:start w:val="1"/>
      <w:numFmt w:val="bullet"/>
      <w:lvlText w:val=""/>
      <w:lvlJc w:val="left"/>
      <w:pPr>
        <w:ind w:left="3403" w:hanging="480"/>
      </w:pPr>
      <w:rPr>
        <w:rFonts w:ascii="Wingdings" w:hAnsi="Wingdings" w:hint="default"/>
      </w:rPr>
    </w:lvl>
    <w:lvl w:ilvl="7" w:tplc="04090003" w:tentative="1">
      <w:start w:val="1"/>
      <w:numFmt w:val="bullet"/>
      <w:lvlText w:val=""/>
      <w:lvlJc w:val="left"/>
      <w:pPr>
        <w:ind w:left="3883" w:hanging="480"/>
      </w:pPr>
      <w:rPr>
        <w:rFonts w:ascii="Wingdings" w:hAnsi="Wingdings" w:hint="default"/>
      </w:rPr>
    </w:lvl>
    <w:lvl w:ilvl="8" w:tplc="04090005" w:tentative="1">
      <w:start w:val="1"/>
      <w:numFmt w:val="bullet"/>
      <w:lvlText w:val=""/>
      <w:lvlJc w:val="left"/>
      <w:pPr>
        <w:ind w:left="4363" w:hanging="480"/>
      </w:pPr>
      <w:rPr>
        <w:rFonts w:ascii="Wingdings" w:hAnsi="Wingdings" w:hint="default"/>
      </w:rPr>
    </w:lvl>
  </w:abstractNum>
  <w:abstractNum w:abstractNumId="33" w15:restartNumberingAfterBreak="0">
    <w:nsid w:val="7D7B203B"/>
    <w:multiLevelType w:val="hybridMultilevel"/>
    <w:tmpl w:val="4AB808AC"/>
    <w:lvl w:ilvl="0" w:tplc="04090001">
      <w:start w:val="1"/>
      <w:numFmt w:val="bullet"/>
      <w:lvlText w:val=""/>
      <w:lvlJc w:val="left"/>
      <w:pPr>
        <w:ind w:left="569" w:hanging="480"/>
      </w:pPr>
      <w:rPr>
        <w:rFonts w:ascii="Wingdings" w:hAnsi="Wingdings" w:hint="default"/>
      </w:rPr>
    </w:lvl>
    <w:lvl w:ilvl="1" w:tplc="04090003" w:tentative="1">
      <w:start w:val="1"/>
      <w:numFmt w:val="bullet"/>
      <w:lvlText w:val=""/>
      <w:lvlJc w:val="left"/>
      <w:pPr>
        <w:ind w:left="1049" w:hanging="480"/>
      </w:pPr>
      <w:rPr>
        <w:rFonts w:ascii="Wingdings" w:hAnsi="Wingdings" w:hint="default"/>
      </w:rPr>
    </w:lvl>
    <w:lvl w:ilvl="2" w:tplc="04090005" w:tentative="1">
      <w:start w:val="1"/>
      <w:numFmt w:val="bullet"/>
      <w:lvlText w:val=""/>
      <w:lvlJc w:val="left"/>
      <w:pPr>
        <w:ind w:left="1529" w:hanging="480"/>
      </w:pPr>
      <w:rPr>
        <w:rFonts w:ascii="Wingdings" w:hAnsi="Wingdings" w:hint="default"/>
      </w:rPr>
    </w:lvl>
    <w:lvl w:ilvl="3" w:tplc="04090001" w:tentative="1">
      <w:start w:val="1"/>
      <w:numFmt w:val="bullet"/>
      <w:lvlText w:val=""/>
      <w:lvlJc w:val="left"/>
      <w:pPr>
        <w:ind w:left="2009" w:hanging="480"/>
      </w:pPr>
      <w:rPr>
        <w:rFonts w:ascii="Wingdings" w:hAnsi="Wingdings" w:hint="default"/>
      </w:rPr>
    </w:lvl>
    <w:lvl w:ilvl="4" w:tplc="04090003" w:tentative="1">
      <w:start w:val="1"/>
      <w:numFmt w:val="bullet"/>
      <w:lvlText w:val=""/>
      <w:lvlJc w:val="left"/>
      <w:pPr>
        <w:ind w:left="2489" w:hanging="480"/>
      </w:pPr>
      <w:rPr>
        <w:rFonts w:ascii="Wingdings" w:hAnsi="Wingdings" w:hint="default"/>
      </w:rPr>
    </w:lvl>
    <w:lvl w:ilvl="5" w:tplc="04090005" w:tentative="1">
      <w:start w:val="1"/>
      <w:numFmt w:val="bullet"/>
      <w:lvlText w:val=""/>
      <w:lvlJc w:val="left"/>
      <w:pPr>
        <w:ind w:left="2969" w:hanging="480"/>
      </w:pPr>
      <w:rPr>
        <w:rFonts w:ascii="Wingdings" w:hAnsi="Wingdings" w:hint="default"/>
      </w:rPr>
    </w:lvl>
    <w:lvl w:ilvl="6" w:tplc="04090001" w:tentative="1">
      <w:start w:val="1"/>
      <w:numFmt w:val="bullet"/>
      <w:lvlText w:val=""/>
      <w:lvlJc w:val="left"/>
      <w:pPr>
        <w:ind w:left="3449" w:hanging="480"/>
      </w:pPr>
      <w:rPr>
        <w:rFonts w:ascii="Wingdings" w:hAnsi="Wingdings" w:hint="default"/>
      </w:rPr>
    </w:lvl>
    <w:lvl w:ilvl="7" w:tplc="04090003" w:tentative="1">
      <w:start w:val="1"/>
      <w:numFmt w:val="bullet"/>
      <w:lvlText w:val=""/>
      <w:lvlJc w:val="left"/>
      <w:pPr>
        <w:ind w:left="3929" w:hanging="480"/>
      </w:pPr>
      <w:rPr>
        <w:rFonts w:ascii="Wingdings" w:hAnsi="Wingdings" w:hint="default"/>
      </w:rPr>
    </w:lvl>
    <w:lvl w:ilvl="8" w:tplc="04090005" w:tentative="1">
      <w:start w:val="1"/>
      <w:numFmt w:val="bullet"/>
      <w:lvlText w:val=""/>
      <w:lvlJc w:val="left"/>
      <w:pPr>
        <w:ind w:left="4409" w:hanging="480"/>
      </w:pPr>
      <w:rPr>
        <w:rFonts w:ascii="Wingdings" w:hAnsi="Wingdings" w:hint="default"/>
      </w:rPr>
    </w:lvl>
  </w:abstractNum>
  <w:num w:numId="1">
    <w:abstractNumId w:val="27"/>
  </w:num>
  <w:num w:numId="2">
    <w:abstractNumId w:val="17"/>
  </w:num>
  <w:num w:numId="3">
    <w:abstractNumId w:val="2"/>
  </w:num>
  <w:num w:numId="4">
    <w:abstractNumId w:val="0"/>
  </w:num>
  <w:num w:numId="5">
    <w:abstractNumId w:val="22"/>
  </w:num>
  <w:num w:numId="6">
    <w:abstractNumId w:val="5"/>
  </w:num>
  <w:num w:numId="7">
    <w:abstractNumId w:val="25"/>
  </w:num>
  <w:num w:numId="8">
    <w:abstractNumId w:val="33"/>
  </w:num>
  <w:num w:numId="9">
    <w:abstractNumId w:val="8"/>
  </w:num>
  <w:num w:numId="10">
    <w:abstractNumId w:val="20"/>
  </w:num>
  <w:num w:numId="11">
    <w:abstractNumId w:val="26"/>
  </w:num>
  <w:num w:numId="12">
    <w:abstractNumId w:val="21"/>
  </w:num>
  <w:num w:numId="13">
    <w:abstractNumId w:val="28"/>
  </w:num>
  <w:num w:numId="14">
    <w:abstractNumId w:val="3"/>
  </w:num>
  <w:num w:numId="15">
    <w:abstractNumId w:val="12"/>
  </w:num>
  <w:num w:numId="16">
    <w:abstractNumId w:val="32"/>
  </w:num>
  <w:num w:numId="17">
    <w:abstractNumId w:val="1"/>
  </w:num>
  <w:num w:numId="18">
    <w:abstractNumId w:val="4"/>
  </w:num>
  <w:num w:numId="19">
    <w:abstractNumId w:val="31"/>
  </w:num>
  <w:num w:numId="20">
    <w:abstractNumId w:val="18"/>
  </w:num>
  <w:num w:numId="21">
    <w:abstractNumId w:val="24"/>
  </w:num>
  <w:num w:numId="22">
    <w:abstractNumId w:val="6"/>
  </w:num>
  <w:num w:numId="23">
    <w:abstractNumId w:val="7"/>
  </w:num>
  <w:num w:numId="24">
    <w:abstractNumId w:val="19"/>
  </w:num>
  <w:num w:numId="25">
    <w:abstractNumId w:val="23"/>
  </w:num>
  <w:num w:numId="26">
    <w:abstractNumId w:val="10"/>
  </w:num>
  <w:num w:numId="27">
    <w:abstractNumId w:val="11"/>
  </w:num>
  <w:num w:numId="28">
    <w:abstractNumId w:val="16"/>
  </w:num>
  <w:num w:numId="29">
    <w:abstractNumId w:val="29"/>
  </w:num>
  <w:num w:numId="30">
    <w:abstractNumId w:val="22"/>
  </w:num>
  <w:num w:numId="31">
    <w:abstractNumId w:val="9"/>
  </w:num>
  <w:num w:numId="32">
    <w:abstractNumId w:val="14"/>
  </w:num>
  <w:num w:numId="33">
    <w:abstractNumId w:val="30"/>
  </w:num>
  <w:num w:numId="34">
    <w:abstractNumId w:val="13"/>
  </w:num>
  <w:num w:numId="35">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AFF"/>
    <w:rsid w:val="00006FDF"/>
    <w:rsid w:val="0000708A"/>
    <w:rsid w:val="0000719E"/>
    <w:rsid w:val="000074C4"/>
    <w:rsid w:val="000074D1"/>
    <w:rsid w:val="00010086"/>
    <w:rsid w:val="00010823"/>
    <w:rsid w:val="00010C28"/>
    <w:rsid w:val="00010DBD"/>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0DAE"/>
    <w:rsid w:val="000210A8"/>
    <w:rsid w:val="000214C6"/>
    <w:rsid w:val="000214FB"/>
    <w:rsid w:val="0002157B"/>
    <w:rsid w:val="00021661"/>
    <w:rsid w:val="000216F3"/>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ACC"/>
    <w:rsid w:val="00026D20"/>
    <w:rsid w:val="000270CF"/>
    <w:rsid w:val="0002728F"/>
    <w:rsid w:val="00027667"/>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37C"/>
    <w:rsid w:val="0003380E"/>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67"/>
    <w:rsid w:val="00076EF6"/>
    <w:rsid w:val="000770D4"/>
    <w:rsid w:val="00077898"/>
    <w:rsid w:val="000778E0"/>
    <w:rsid w:val="00077941"/>
    <w:rsid w:val="0007796A"/>
    <w:rsid w:val="000808A6"/>
    <w:rsid w:val="00080A12"/>
    <w:rsid w:val="00081024"/>
    <w:rsid w:val="0008162B"/>
    <w:rsid w:val="00081959"/>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25E"/>
    <w:rsid w:val="000A2B39"/>
    <w:rsid w:val="000A2D32"/>
    <w:rsid w:val="000A2EB3"/>
    <w:rsid w:val="000A3B57"/>
    <w:rsid w:val="000A430E"/>
    <w:rsid w:val="000A453D"/>
    <w:rsid w:val="000A4DFF"/>
    <w:rsid w:val="000A4E95"/>
    <w:rsid w:val="000A4FCB"/>
    <w:rsid w:val="000A56AE"/>
    <w:rsid w:val="000A596D"/>
    <w:rsid w:val="000A5A37"/>
    <w:rsid w:val="000A5CFC"/>
    <w:rsid w:val="000A66CF"/>
    <w:rsid w:val="000A68FD"/>
    <w:rsid w:val="000A6A20"/>
    <w:rsid w:val="000A6FE8"/>
    <w:rsid w:val="000A7726"/>
    <w:rsid w:val="000A77F2"/>
    <w:rsid w:val="000B00DD"/>
    <w:rsid w:val="000B0354"/>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40E2"/>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849"/>
    <w:rsid w:val="000C00B2"/>
    <w:rsid w:val="000C00EA"/>
    <w:rsid w:val="000C011A"/>
    <w:rsid w:val="000C053D"/>
    <w:rsid w:val="000C071F"/>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C3B"/>
    <w:rsid w:val="000D6D54"/>
    <w:rsid w:val="000D6FFB"/>
    <w:rsid w:val="000D71D7"/>
    <w:rsid w:val="000D7412"/>
    <w:rsid w:val="000D7D65"/>
    <w:rsid w:val="000E0B61"/>
    <w:rsid w:val="000E0C7D"/>
    <w:rsid w:val="000E14B3"/>
    <w:rsid w:val="000E166B"/>
    <w:rsid w:val="000E1A0D"/>
    <w:rsid w:val="000E1BB5"/>
    <w:rsid w:val="000E2581"/>
    <w:rsid w:val="000E27CF"/>
    <w:rsid w:val="000E2FAF"/>
    <w:rsid w:val="000E3216"/>
    <w:rsid w:val="000E36BB"/>
    <w:rsid w:val="000E3D57"/>
    <w:rsid w:val="000E3FFD"/>
    <w:rsid w:val="000E448C"/>
    <w:rsid w:val="000E4D00"/>
    <w:rsid w:val="000E5330"/>
    <w:rsid w:val="000E548D"/>
    <w:rsid w:val="000E5BD3"/>
    <w:rsid w:val="000E69FC"/>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006"/>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56"/>
    <w:rsid w:val="0014619B"/>
    <w:rsid w:val="00146251"/>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B02"/>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1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34"/>
    <w:rsid w:val="00185969"/>
    <w:rsid w:val="00185BAE"/>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136"/>
    <w:rsid w:val="001942DB"/>
    <w:rsid w:val="0019461B"/>
    <w:rsid w:val="0019495F"/>
    <w:rsid w:val="00194AF0"/>
    <w:rsid w:val="00194B45"/>
    <w:rsid w:val="00195220"/>
    <w:rsid w:val="0019597A"/>
    <w:rsid w:val="00195BE2"/>
    <w:rsid w:val="001964F8"/>
    <w:rsid w:val="00196643"/>
    <w:rsid w:val="001967D5"/>
    <w:rsid w:val="0019769A"/>
    <w:rsid w:val="001978E1"/>
    <w:rsid w:val="00197B67"/>
    <w:rsid w:val="001A0201"/>
    <w:rsid w:val="001A0969"/>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5F20"/>
    <w:rsid w:val="001B63E6"/>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362B"/>
    <w:rsid w:val="001C4337"/>
    <w:rsid w:val="001C4676"/>
    <w:rsid w:val="001C48FB"/>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825"/>
    <w:rsid w:val="001C7CC5"/>
    <w:rsid w:val="001D0296"/>
    <w:rsid w:val="001D06C5"/>
    <w:rsid w:val="001D0853"/>
    <w:rsid w:val="001D0C7B"/>
    <w:rsid w:val="001D1716"/>
    <w:rsid w:val="001D1A64"/>
    <w:rsid w:val="001D202B"/>
    <w:rsid w:val="001D23C2"/>
    <w:rsid w:val="001D241B"/>
    <w:rsid w:val="001D2ABA"/>
    <w:rsid w:val="001D2B4F"/>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613"/>
    <w:rsid w:val="0022292F"/>
    <w:rsid w:val="00222A7A"/>
    <w:rsid w:val="00222CDC"/>
    <w:rsid w:val="00222F54"/>
    <w:rsid w:val="0022309C"/>
    <w:rsid w:val="00223189"/>
    <w:rsid w:val="00223445"/>
    <w:rsid w:val="00223D65"/>
    <w:rsid w:val="00223E6F"/>
    <w:rsid w:val="00223FC7"/>
    <w:rsid w:val="0022440E"/>
    <w:rsid w:val="002244BE"/>
    <w:rsid w:val="002245C7"/>
    <w:rsid w:val="0022489C"/>
    <w:rsid w:val="00224A2C"/>
    <w:rsid w:val="00224AF6"/>
    <w:rsid w:val="002250ED"/>
    <w:rsid w:val="00225459"/>
    <w:rsid w:val="0022654A"/>
    <w:rsid w:val="00226E93"/>
    <w:rsid w:val="0022795B"/>
    <w:rsid w:val="00227C15"/>
    <w:rsid w:val="00227E07"/>
    <w:rsid w:val="00230D63"/>
    <w:rsid w:val="002312F4"/>
    <w:rsid w:val="0023131B"/>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37ABB"/>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720"/>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577"/>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1A1"/>
    <w:rsid w:val="00284219"/>
    <w:rsid w:val="00284336"/>
    <w:rsid w:val="002846D5"/>
    <w:rsid w:val="002847F0"/>
    <w:rsid w:val="002848C7"/>
    <w:rsid w:val="00284DEE"/>
    <w:rsid w:val="00284E71"/>
    <w:rsid w:val="00284F43"/>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688"/>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A2F"/>
    <w:rsid w:val="002A0FD2"/>
    <w:rsid w:val="002A14C6"/>
    <w:rsid w:val="002A1A31"/>
    <w:rsid w:val="002A1F6A"/>
    <w:rsid w:val="002A22AD"/>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72A"/>
    <w:rsid w:val="002B132E"/>
    <w:rsid w:val="002B1398"/>
    <w:rsid w:val="002B19F1"/>
    <w:rsid w:val="002B1DA0"/>
    <w:rsid w:val="002B2813"/>
    <w:rsid w:val="002B2FC4"/>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73C"/>
    <w:rsid w:val="002B7DE6"/>
    <w:rsid w:val="002C0245"/>
    <w:rsid w:val="002C1163"/>
    <w:rsid w:val="002C13C1"/>
    <w:rsid w:val="002C13D8"/>
    <w:rsid w:val="002C1504"/>
    <w:rsid w:val="002C18DD"/>
    <w:rsid w:val="002C1D8E"/>
    <w:rsid w:val="002C2C19"/>
    <w:rsid w:val="002C355F"/>
    <w:rsid w:val="002C3C8A"/>
    <w:rsid w:val="002C5643"/>
    <w:rsid w:val="002C5A0A"/>
    <w:rsid w:val="002C5CC9"/>
    <w:rsid w:val="002C61AC"/>
    <w:rsid w:val="002C631D"/>
    <w:rsid w:val="002C6990"/>
    <w:rsid w:val="002C69E5"/>
    <w:rsid w:val="002C7402"/>
    <w:rsid w:val="002C7829"/>
    <w:rsid w:val="002C7CFD"/>
    <w:rsid w:val="002D06C2"/>
    <w:rsid w:val="002D0792"/>
    <w:rsid w:val="002D0EAB"/>
    <w:rsid w:val="002D1181"/>
    <w:rsid w:val="002D18AA"/>
    <w:rsid w:val="002D1960"/>
    <w:rsid w:val="002D1B3F"/>
    <w:rsid w:val="002D33DC"/>
    <w:rsid w:val="002D365F"/>
    <w:rsid w:val="002D386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4080"/>
    <w:rsid w:val="002E4F55"/>
    <w:rsid w:val="002E50E8"/>
    <w:rsid w:val="002E52EE"/>
    <w:rsid w:val="002E58D2"/>
    <w:rsid w:val="002E5963"/>
    <w:rsid w:val="002E6293"/>
    <w:rsid w:val="002E62EA"/>
    <w:rsid w:val="002E6509"/>
    <w:rsid w:val="002E65D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4A1"/>
    <w:rsid w:val="002F3AB4"/>
    <w:rsid w:val="002F3D3B"/>
    <w:rsid w:val="002F41F9"/>
    <w:rsid w:val="002F462D"/>
    <w:rsid w:val="002F46F3"/>
    <w:rsid w:val="002F4AC9"/>
    <w:rsid w:val="002F4C8F"/>
    <w:rsid w:val="002F4E10"/>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A75"/>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C6A"/>
    <w:rsid w:val="00332529"/>
    <w:rsid w:val="00332709"/>
    <w:rsid w:val="003330FD"/>
    <w:rsid w:val="00333319"/>
    <w:rsid w:val="00333BCE"/>
    <w:rsid w:val="00333E46"/>
    <w:rsid w:val="003344CA"/>
    <w:rsid w:val="0033464F"/>
    <w:rsid w:val="003349DD"/>
    <w:rsid w:val="00334A08"/>
    <w:rsid w:val="00334AA0"/>
    <w:rsid w:val="00334C64"/>
    <w:rsid w:val="00334FCF"/>
    <w:rsid w:val="003350C7"/>
    <w:rsid w:val="00335429"/>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D56"/>
    <w:rsid w:val="00345F76"/>
    <w:rsid w:val="00346539"/>
    <w:rsid w:val="0034688E"/>
    <w:rsid w:val="00346A2E"/>
    <w:rsid w:val="00346AF4"/>
    <w:rsid w:val="00346B6E"/>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5F0"/>
    <w:rsid w:val="00360693"/>
    <w:rsid w:val="00360A11"/>
    <w:rsid w:val="00360A5E"/>
    <w:rsid w:val="00360E42"/>
    <w:rsid w:val="003610EE"/>
    <w:rsid w:val="003611E7"/>
    <w:rsid w:val="00361A00"/>
    <w:rsid w:val="0036294F"/>
    <w:rsid w:val="003630F1"/>
    <w:rsid w:val="003637E6"/>
    <w:rsid w:val="0036408B"/>
    <w:rsid w:val="003642A6"/>
    <w:rsid w:val="003649D3"/>
    <w:rsid w:val="00365B13"/>
    <w:rsid w:val="00365D8F"/>
    <w:rsid w:val="00366139"/>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3F2C"/>
    <w:rsid w:val="00394075"/>
    <w:rsid w:val="00394333"/>
    <w:rsid w:val="00394557"/>
    <w:rsid w:val="00394A1B"/>
    <w:rsid w:val="00395229"/>
    <w:rsid w:val="00395543"/>
    <w:rsid w:val="00395ECD"/>
    <w:rsid w:val="00395FFF"/>
    <w:rsid w:val="003960B3"/>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C1C"/>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1B9E"/>
    <w:rsid w:val="003B206A"/>
    <w:rsid w:val="003B2AC8"/>
    <w:rsid w:val="003B2CAF"/>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CA"/>
    <w:rsid w:val="003C14D1"/>
    <w:rsid w:val="003C1572"/>
    <w:rsid w:val="003C1699"/>
    <w:rsid w:val="003C2408"/>
    <w:rsid w:val="003C2834"/>
    <w:rsid w:val="003C2925"/>
    <w:rsid w:val="003C2CC7"/>
    <w:rsid w:val="003C303C"/>
    <w:rsid w:val="003C372B"/>
    <w:rsid w:val="003C373B"/>
    <w:rsid w:val="003C3788"/>
    <w:rsid w:val="003C3AA0"/>
    <w:rsid w:val="003C447D"/>
    <w:rsid w:val="003C49E6"/>
    <w:rsid w:val="003C4A26"/>
    <w:rsid w:val="003C5463"/>
    <w:rsid w:val="003C60FA"/>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490"/>
    <w:rsid w:val="003D24D5"/>
    <w:rsid w:val="003D24F2"/>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57A"/>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E1C"/>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CE7"/>
    <w:rsid w:val="00407D98"/>
    <w:rsid w:val="0041011D"/>
    <w:rsid w:val="00410463"/>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101B"/>
    <w:rsid w:val="00421132"/>
    <w:rsid w:val="00421290"/>
    <w:rsid w:val="004213ED"/>
    <w:rsid w:val="004218CE"/>
    <w:rsid w:val="00421B79"/>
    <w:rsid w:val="00421E35"/>
    <w:rsid w:val="004220D1"/>
    <w:rsid w:val="0042232E"/>
    <w:rsid w:val="004224A8"/>
    <w:rsid w:val="0042272F"/>
    <w:rsid w:val="00422E0A"/>
    <w:rsid w:val="00423870"/>
    <w:rsid w:val="00423AEC"/>
    <w:rsid w:val="004248EA"/>
    <w:rsid w:val="00424FA7"/>
    <w:rsid w:val="00424FCB"/>
    <w:rsid w:val="004255A0"/>
    <w:rsid w:val="00425ACE"/>
    <w:rsid w:val="004260A9"/>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778"/>
    <w:rsid w:val="00461BB8"/>
    <w:rsid w:val="004627D8"/>
    <w:rsid w:val="004628FC"/>
    <w:rsid w:val="00462920"/>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5A9"/>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3D6E"/>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0D3"/>
    <w:rsid w:val="004D132E"/>
    <w:rsid w:val="004D1915"/>
    <w:rsid w:val="004D23CF"/>
    <w:rsid w:val="004D29C0"/>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1F3C"/>
    <w:rsid w:val="004E2242"/>
    <w:rsid w:val="004E245D"/>
    <w:rsid w:val="004E27A5"/>
    <w:rsid w:val="004E32F4"/>
    <w:rsid w:val="004E3899"/>
    <w:rsid w:val="004E3FB5"/>
    <w:rsid w:val="004E44FF"/>
    <w:rsid w:val="004E4787"/>
    <w:rsid w:val="004E4BCC"/>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815"/>
    <w:rsid w:val="00500E84"/>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995"/>
    <w:rsid w:val="00515ED9"/>
    <w:rsid w:val="005160A0"/>
    <w:rsid w:val="005161EC"/>
    <w:rsid w:val="005163EA"/>
    <w:rsid w:val="0051647D"/>
    <w:rsid w:val="00516CD7"/>
    <w:rsid w:val="00516D6D"/>
    <w:rsid w:val="00516D8B"/>
    <w:rsid w:val="00516ED5"/>
    <w:rsid w:val="00516FD9"/>
    <w:rsid w:val="00517548"/>
    <w:rsid w:val="00517973"/>
    <w:rsid w:val="00517AED"/>
    <w:rsid w:val="005206FA"/>
    <w:rsid w:val="00520899"/>
    <w:rsid w:val="00521084"/>
    <w:rsid w:val="00521380"/>
    <w:rsid w:val="00521823"/>
    <w:rsid w:val="00521BFC"/>
    <w:rsid w:val="00522281"/>
    <w:rsid w:val="00522391"/>
    <w:rsid w:val="0052312D"/>
    <w:rsid w:val="0052332A"/>
    <w:rsid w:val="005237A4"/>
    <w:rsid w:val="00523F0C"/>
    <w:rsid w:val="005246FC"/>
    <w:rsid w:val="005247DF"/>
    <w:rsid w:val="00524AC6"/>
    <w:rsid w:val="00524D70"/>
    <w:rsid w:val="00524DC5"/>
    <w:rsid w:val="00524F72"/>
    <w:rsid w:val="00525454"/>
    <w:rsid w:val="00525694"/>
    <w:rsid w:val="005257CD"/>
    <w:rsid w:val="0052607B"/>
    <w:rsid w:val="00527A83"/>
    <w:rsid w:val="00527B01"/>
    <w:rsid w:val="0053004F"/>
    <w:rsid w:val="005300F9"/>
    <w:rsid w:val="0053034D"/>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6BC"/>
    <w:rsid w:val="00537A94"/>
    <w:rsid w:val="00537CBB"/>
    <w:rsid w:val="00540B4C"/>
    <w:rsid w:val="00540B54"/>
    <w:rsid w:val="00540BBE"/>
    <w:rsid w:val="00540C35"/>
    <w:rsid w:val="00541403"/>
    <w:rsid w:val="0054246B"/>
    <w:rsid w:val="005424D2"/>
    <w:rsid w:val="00542DD9"/>
    <w:rsid w:val="00542E55"/>
    <w:rsid w:val="005442D9"/>
    <w:rsid w:val="00544566"/>
    <w:rsid w:val="005449FC"/>
    <w:rsid w:val="00544E42"/>
    <w:rsid w:val="00545075"/>
    <w:rsid w:val="00545276"/>
    <w:rsid w:val="00545876"/>
    <w:rsid w:val="00545AF0"/>
    <w:rsid w:val="00545B98"/>
    <w:rsid w:val="00545E82"/>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259"/>
    <w:rsid w:val="005906E4"/>
    <w:rsid w:val="00590918"/>
    <w:rsid w:val="005918BF"/>
    <w:rsid w:val="005919B2"/>
    <w:rsid w:val="00591F58"/>
    <w:rsid w:val="00592244"/>
    <w:rsid w:val="005922B0"/>
    <w:rsid w:val="00592466"/>
    <w:rsid w:val="005927F5"/>
    <w:rsid w:val="00592805"/>
    <w:rsid w:val="005935C4"/>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2F6D"/>
    <w:rsid w:val="005A33F8"/>
    <w:rsid w:val="005A3CA1"/>
    <w:rsid w:val="005A40C3"/>
    <w:rsid w:val="005A4906"/>
    <w:rsid w:val="005A4DDE"/>
    <w:rsid w:val="005A4E47"/>
    <w:rsid w:val="005A4F7F"/>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A95"/>
    <w:rsid w:val="005C6E40"/>
    <w:rsid w:val="005C748C"/>
    <w:rsid w:val="005C7707"/>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432"/>
    <w:rsid w:val="005D4892"/>
    <w:rsid w:val="005D5435"/>
    <w:rsid w:val="005D5612"/>
    <w:rsid w:val="005D62A1"/>
    <w:rsid w:val="005D6843"/>
    <w:rsid w:val="005D6AE3"/>
    <w:rsid w:val="005D6C5A"/>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45"/>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51ED"/>
    <w:rsid w:val="005F5A73"/>
    <w:rsid w:val="005F5BD6"/>
    <w:rsid w:val="005F5DE8"/>
    <w:rsid w:val="005F6AFD"/>
    <w:rsid w:val="005F6B7D"/>
    <w:rsid w:val="005F6E34"/>
    <w:rsid w:val="005F7562"/>
    <w:rsid w:val="005F7FCE"/>
    <w:rsid w:val="0060031A"/>
    <w:rsid w:val="006004FE"/>
    <w:rsid w:val="00600723"/>
    <w:rsid w:val="00600A98"/>
    <w:rsid w:val="00600D82"/>
    <w:rsid w:val="006015A2"/>
    <w:rsid w:val="006017E3"/>
    <w:rsid w:val="00601914"/>
    <w:rsid w:val="00601C38"/>
    <w:rsid w:val="00602FD6"/>
    <w:rsid w:val="00603167"/>
    <w:rsid w:val="00603246"/>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1E79"/>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37755"/>
    <w:rsid w:val="00640576"/>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9A"/>
    <w:rsid w:val="00651AF7"/>
    <w:rsid w:val="0065205B"/>
    <w:rsid w:val="00652159"/>
    <w:rsid w:val="0065230C"/>
    <w:rsid w:val="00652518"/>
    <w:rsid w:val="006528F8"/>
    <w:rsid w:val="006531FF"/>
    <w:rsid w:val="00653356"/>
    <w:rsid w:val="006534F9"/>
    <w:rsid w:val="006536C7"/>
    <w:rsid w:val="00653AB9"/>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71D"/>
    <w:rsid w:val="00663812"/>
    <w:rsid w:val="006641A3"/>
    <w:rsid w:val="006644F9"/>
    <w:rsid w:val="006648C1"/>
    <w:rsid w:val="00664B53"/>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7F1"/>
    <w:rsid w:val="006729A7"/>
    <w:rsid w:val="006732BF"/>
    <w:rsid w:val="00673312"/>
    <w:rsid w:val="00673767"/>
    <w:rsid w:val="00673CB7"/>
    <w:rsid w:val="00673EB0"/>
    <w:rsid w:val="0067450A"/>
    <w:rsid w:val="006747A8"/>
    <w:rsid w:val="006747E1"/>
    <w:rsid w:val="00674895"/>
    <w:rsid w:val="00674D88"/>
    <w:rsid w:val="0067516F"/>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2FD4"/>
    <w:rsid w:val="00683015"/>
    <w:rsid w:val="0068350B"/>
    <w:rsid w:val="00683713"/>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BFE"/>
    <w:rsid w:val="00695DD6"/>
    <w:rsid w:val="00696363"/>
    <w:rsid w:val="006965BF"/>
    <w:rsid w:val="006966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166"/>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52F"/>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1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588"/>
    <w:rsid w:val="006F173E"/>
    <w:rsid w:val="006F1759"/>
    <w:rsid w:val="006F18CF"/>
    <w:rsid w:val="006F1C01"/>
    <w:rsid w:val="006F2234"/>
    <w:rsid w:val="006F2295"/>
    <w:rsid w:val="006F299B"/>
    <w:rsid w:val="006F3461"/>
    <w:rsid w:val="006F382C"/>
    <w:rsid w:val="006F39D3"/>
    <w:rsid w:val="006F3E28"/>
    <w:rsid w:val="006F3F4E"/>
    <w:rsid w:val="006F42ED"/>
    <w:rsid w:val="006F48A7"/>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EC5"/>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182"/>
    <w:rsid w:val="00721244"/>
    <w:rsid w:val="007214EE"/>
    <w:rsid w:val="007218A2"/>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125D"/>
    <w:rsid w:val="007317FB"/>
    <w:rsid w:val="00731DBE"/>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957"/>
    <w:rsid w:val="00747BCC"/>
    <w:rsid w:val="00747DC7"/>
    <w:rsid w:val="00751180"/>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AB"/>
    <w:rsid w:val="00755EC6"/>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23B3"/>
    <w:rsid w:val="00762BB9"/>
    <w:rsid w:val="00763118"/>
    <w:rsid w:val="00763150"/>
    <w:rsid w:val="00763514"/>
    <w:rsid w:val="00763567"/>
    <w:rsid w:val="00763E73"/>
    <w:rsid w:val="00764A29"/>
    <w:rsid w:val="00764DD1"/>
    <w:rsid w:val="007651BB"/>
    <w:rsid w:val="00765BE5"/>
    <w:rsid w:val="00766085"/>
    <w:rsid w:val="007662EF"/>
    <w:rsid w:val="007663A0"/>
    <w:rsid w:val="007666E8"/>
    <w:rsid w:val="0076676F"/>
    <w:rsid w:val="00766901"/>
    <w:rsid w:val="0076713C"/>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6FBE"/>
    <w:rsid w:val="007770D2"/>
    <w:rsid w:val="00777654"/>
    <w:rsid w:val="007807B7"/>
    <w:rsid w:val="007808BA"/>
    <w:rsid w:val="00780E64"/>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AD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4CE"/>
    <w:rsid w:val="007B0776"/>
    <w:rsid w:val="007B0F99"/>
    <w:rsid w:val="007B1769"/>
    <w:rsid w:val="007B18C4"/>
    <w:rsid w:val="007B2844"/>
    <w:rsid w:val="007B2EA5"/>
    <w:rsid w:val="007B308F"/>
    <w:rsid w:val="007B3345"/>
    <w:rsid w:val="007B3372"/>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562"/>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120"/>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AC2"/>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64B"/>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5D8"/>
    <w:rsid w:val="008278B6"/>
    <w:rsid w:val="0083003B"/>
    <w:rsid w:val="00830792"/>
    <w:rsid w:val="008309A3"/>
    <w:rsid w:val="00830CB6"/>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3D3"/>
    <w:rsid w:val="008507D4"/>
    <w:rsid w:val="00850BD9"/>
    <w:rsid w:val="00851AB3"/>
    <w:rsid w:val="00851AC9"/>
    <w:rsid w:val="00852137"/>
    <w:rsid w:val="0085264B"/>
    <w:rsid w:val="008528FA"/>
    <w:rsid w:val="00852C83"/>
    <w:rsid w:val="008534AF"/>
    <w:rsid w:val="008538CB"/>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DE3"/>
    <w:rsid w:val="00865F81"/>
    <w:rsid w:val="0086656A"/>
    <w:rsid w:val="008667E0"/>
    <w:rsid w:val="00866EF8"/>
    <w:rsid w:val="0086727B"/>
    <w:rsid w:val="0086729B"/>
    <w:rsid w:val="00867427"/>
    <w:rsid w:val="0086764F"/>
    <w:rsid w:val="00867785"/>
    <w:rsid w:val="00870085"/>
    <w:rsid w:val="00870CDE"/>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5B7"/>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6E9C"/>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094"/>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3AB6"/>
    <w:rsid w:val="008B4105"/>
    <w:rsid w:val="008B45E7"/>
    <w:rsid w:val="008B471E"/>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481"/>
    <w:rsid w:val="008C6516"/>
    <w:rsid w:val="008C715E"/>
    <w:rsid w:val="008C7185"/>
    <w:rsid w:val="008D0DAD"/>
    <w:rsid w:val="008D1338"/>
    <w:rsid w:val="008D145A"/>
    <w:rsid w:val="008D1B7C"/>
    <w:rsid w:val="008D1BF1"/>
    <w:rsid w:val="008D1CB3"/>
    <w:rsid w:val="008D21A1"/>
    <w:rsid w:val="008D2548"/>
    <w:rsid w:val="008D267A"/>
    <w:rsid w:val="008D2BEA"/>
    <w:rsid w:val="008D311D"/>
    <w:rsid w:val="008D316D"/>
    <w:rsid w:val="008D33D5"/>
    <w:rsid w:val="008D398C"/>
    <w:rsid w:val="008D39F4"/>
    <w:rsid w:val="008D3E7C"/>
    <w:rsid w:val="008D40FE"/>
    <w:rsid w:val="008D41F7"/>
    <w:rsid w:val="008D4340"/>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98D"/>
    <w:rsid w:val="008F1ADD"/>
    <w:rsid w:val="008F1C0C"/>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BC9"/>
    <w:rsid w:val="00901C62"/>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97E"/>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3B26"/>
    <w:rsid w:val="00923E98"/>
    <w:rsid w:val="00924457"/>
    <w:rsid w:val="0092488D"/>
    <w:rsid w:val="00924F2C"/>
    <w:rsid w:val="00925945"/>
    <w:rsid w:val="00925A4D"/>
    <w:rsid w:val="00925BC6"/>
    <w:rsid w:val="00925FA2"/>
    <w:rsid w:val="0092636F"/>
    <w:rsid w:val="00926491"/>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0D3"/>
    <w:rsid w:val="0093222A"/>
    <w:rsid w:val="0093287C"/>
    <w:rsid w:val="00932A5B"/>
    <w:rsid w:val="009334EB"/>
    <w:rsid w:val="00933880"/>
    <w:rsid w:val="00933C0D"/>
    <w:rsid w:val="00933F63"/>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8DB"/>
    <w:rsid w:val="00940E2D"/>
    <w:rsid w:val="009412A4"/>
    <w:rsid w:val="00941435"/>
    <w:rsid w:val="00941720"/>
    <w:rsid w:val="00941D0D"/>
    <w:rsid w:val="009420A2"/>
    <w:rsid w:val="009421FD"/>
    <w:rsid w:val="00942696"/>
    <w:rsid w:val="009426A7"/>
    <w:rsid w:val="00942AB7"/>
    <w:rsid w:val="00942D3D"/>
    <w:rsid w:val="00943386"/>
    <w:rsid w:val="00943B5E"/>
    <w:rsid w:val="00943C93"/>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4C31"/>
    <w:rsid w:val="009552A7"/>
    <w:rsid w:val="00955CE5"/>
    <w:rsid w:val="0095610C"/>
    <w:rsid w:val="00956363"/>
    <w:rsid w:val="00956450"/>
    <w:rsid w:val="009566CE"/>
    <w:rsid w:val="00956CB5"/>
    <w:rsid w:val="00957883"/>
    <w:rsid w:val="00960011"/>
    <w:rsid w:val="00960329"/>
    <w:rsid w:val="00960439"/>
    <w:rsid w:val="00960502"/>
    <w:rsid w:val="00960672"/>
    <w:rsid w:val="009606C7"/>
    <w:rsid w:val="009608BC"/>
    <w:rsid w:val="009611F2"/>
    <w:rsid w:val="00961510"/>
    <w:rsid w:val="00961608"/>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579"/>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C2E"/>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9A"/>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BE9"/>
    <w:rsid w:val="00997D81"/>
    <w:rsid w:val="009A01B0"/>
    <w:rsid w:val="009A02C2"/>
    <w:rsid w:val="009A063D"/>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908"/>
    <w:rsid w:val="009C0E50"/>
    <w:rsid w:val="009C0E84"/>
    <w:rsid w:val="009C1262"/>
    <w:rsid w:val="009C14AC"/>
    <w:rsid w:val="009C1BFC"/>
    <w:rsid w:val="009C1D78"/>
    <w:rsid w:val="009C1E8C"/>
    <w:rsid w:val="009C2102"/>
    <w:rsid w:val="009C213E"/>
    <w:rsid w:val="009C23D7"/>
    <w:rsid w:val="009C251E"/>
    <w:rsid w:val="009C25C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6BA"/>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7FF"/>
    <w:rsid w:val="009D3D5A"/>
    <w:rsid w:val="009D4302"/>
    <w:rsid w:val="009D44B2"/>
    <w:rsid w:val="009D46FD"/>
    <w:rsid w:val="009D47BA"/>
    <w:rsid w:val="009D499C"/>
    <w:rsid w:val="009D510E"/>
    <w:rsid w:val="009D55C4"/>
    <w:rsid w:val="009D5D74"/>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5A8"/>
    <w:rsid w:val="00A01F46"/>
    <w:rsid w:val="00A02274"/>
    <w:rsid w:val="00A023C2"/>
    <w:rsid w:val="00A0257E"/>
    <w:rsid w:val="00A02837"/>
    <w:rsid w:val="00A036BA"/>
    <w:rsid w:val="00A03C77"/>
    <w:rsid w:val="00A0403A"/>
    <w:rsid w:val="00A040AC"/>
    <w:rsid w:val="00A0424C"/>
    <w:rsid w:val="00A043E3"/>
    <w:rsid w:val="00A04A3D"/>
    <w:rsid w:val="00A0574A"/>
    <w:rsid w:val="00A05C6C"/>
    <w:rsid w:val="00A05FC1"/>
    <w:rsid w:val="00A065C5"/>
    <w:rsid w:val="00A06B2E"/>
    <w:rsid w:val="00A07250"/>
    <w:rsid w:val="00A078AA"/>
    <w:rsid w:val="00A07C3C"/>
    <w:rsid w:val="00A10156"/>
    <w:rsid w:val="00A10CB1"/>
    <w:rsid w:val="00A111E1"/>
    <w:rsid w:val="00A1199D"/>
    <w:rsid w:val="00A1251C"/>
    <w:rsid w:val="00A133CC"/>
    <w:rsid w:val="00A138C9"/>
    <w:rsid w:val="00A13AC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18"/>
    <w:rsid w:val="00A209FA"/>
    <w:rsid w:val="00A20D44"/>
    <w:rsid w:val="00A215BE"/>
    <w:rsid w:val="00A2186C"/>
    <w:rsid w:val="00A21C59"/>
    <w:rsid w:val="00A22CD3"/>
    <w:rsid w:val="00A22DFE"/>
    <w:rsid w:val="00A23174"/>
    <w:rsid w:val="00A23181"/>
    <w:rsid w:val="00A23258"/>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BEB"/>
    <w:rsid w:val="00A37F68"/>
    <w:rsid w:val="00A403A6"/>
    <w:rsid w:val="00A40439"/>
    <w:rsid w:val="00A40844"/>
    <w:rsid w:val="00A40CB1"/>
    <w:rsid w:val="00A40CD6"/>
    <w:rsid w:val="00A40DFB"/>
    <w:rsid w:val="00A4110D"/>
    <w:rsid w:val="00A41D90"/>
    <w:rsid w:val="00A41E93"/>
    <w:rsid w:val="00A423EF"/>
    <w:rsid w:val="00A4280F"/>
    <w:rsid w:val="00A42A77"/>
    <w:rsid w:val="00A42EEF"/>
    <w:rsid w:val="00A4339B"/>
    <w:rsid w:val="00A4351A"/>
    <w:rsid w:val="00A43532"/>
    <w:rsid w:val="00A43B5D"/>
    <w:rsid w:val="00A44366"/>
    <w:rsid w:val="00A44463"/>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534"/>
    <w:rsid w:val="00A72F23"/>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A0"/>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C94"/>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A77"/>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9B0"/>
    <w:rsid w:val="00AA6C91"/>
    <w:rsid w:val="00AA713E"/>
    <w:rsid w:val="00AA724D"/>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46DC"/>
    <w:rsid w:val="00AB493B"/>
    <w:rsid w:val="00AB4990"/>
    <w:rsid w:val="00AB4F0F"/>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3FE9"/>
    <w:rsid w:val="00AC4355"/>
    <w:rsid w:val="00AC4A8C"/>
    <w:rsid w:val="00AC5065"/>
    <w:rsid w:val="00AC5746"/>
    <w:rsid w:val="00AC589B"/>
    <w:rsid w:val="00AC5C4B"/>
    <w:rsid w:val="00AC5F02"/>
    <w:rsid w:val="00AC5FF5"/>
    <w:rsid w:val="00AC6324"/>
    <w:rsid w:val="00AC6C8E"/>
    <w:rsid w:val="00AC6F34"/>
    <w:rsid w:val="00AC70B0"/>
    <w:rsid w:val="00AC72D7"/>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A8"/>
    <w:rsid w:val="00AF29BF"/>
    <w:rsid w:val="00AF2F89"/>
    <w:rsid w:val="00AF3873"/>
    <w:rsid w:val="00AF41C7"/>
    <w:rsid w:val="00AF43A8"/>
    <w:rsid w:val="00AF43E9"/>
    <w:rsid w:val="00AF4AC1"/>
    <w:rsid w:val="00AF52AE"/>
    <w:rsid w:val="00AF564B"/>
    <w:rsid w:val="00AF5C0F"/>
    <w:rsid w:val="00AF5E94"/>
    <w:rsid w:val="00AF5F91"/>
    <w:rsid w:val="00AF6BC8"/>
    <w:rsid w:val="00AF6E22"/>
    <w:rsid w:val="00AF7CF9"/>
    <w:rsid w:val="00AF7EBA"/>
    <w:rsid w:val="00B0019B"/>
    <w:rsid w:val="00B007B6"/>
    <w:rsid w:val="00B00DF2"/>
    <w:rsid w:val="00B013AE"/>
    <w:rsid w:val="00B016E1"/>
    <w:rsid w:val="00B01737"/>
    <w:rsid w:val="00B0186B"/>
    <w:rsid w:val="00B0191E"/>
    <w:rsid w:val="00B01D14"/>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B30"/>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131"/>
    <w:rsid w:val="00B304F9"/>
    <w:rsid w:val="00B30738"/>
    <w:rsid w:val="00B30BE3"/>
    <w:rsid w:val="00B30E15"/>
    <w:rsid w:val="00B313CD"/>
    <w:rsid w:val="00B31B31"/>
    <w:rsid w:val="00B31C46"/>
    <w:rsid w:val="00B31EE1"/>
    <w:rsid w:val="00B31FBE"/>
    <w:rsid w:val="00B324BF"/>
    <w:rsid w:val="00B32677"/>
    <w:rsid w:val="00B340C8"/>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37"/>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30D"/>
    <w:rsid w:val="00B51F96"/>
    <w:rsid w:val="00B521B7"/>
    <w:rsid w:val="00B52221"/>
    <w:rsid w:val="00B523E2"/>
    <w:rsid w:val="00B5268B"/>
    <w:rsid w:val="00B52F35"/>
    <w:rsid w:val="00B53031"/>
    <w:rsid w:val="00B53125"/>
    <w:rsid w:val="00B5388D"/>
    <w:rsid w:val="00B53B70"/>
    <w:rsid w:val="00B53CD0"/>
    <w:rsid w:val="00B53FD5"/>
    <w:rsid w:val="00B540B9"/>
    <w:rsid w:val="00B545B4"/>
    <w:rsid w:val="00B54848"/>
    <w:rsid w:val="00B549CB"/>
    <w:rsid w:val="00B549E6"/>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4A3"/>
    <w:rsid w:val="00B61DA8"/>
    <w:rsid w:val="00B61EEF"/>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486"/>
    <w:rsid w:val="00B82613"/>
    <w:rsid w:val="00B82BC7"/>
    <w:rsid w:val="00B82D33"/>
    <w:rsid w:val="00B83CEB"/>
    <w:rsid w:val="00B84177"/>
    <w:rsid w:val="00B8426E"/>
    <w:rsid w:val="00B8458D"/>
    <w:rsid w:val="00B84C84"/>
    <w:rsid w:val="00B84F4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1F5D"/>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6D5"/>
    <w:rsid w:val="00B96A72"/>
    <w:rsid w:val="00B975FF"/>
    <w:rsid w:val="00B97971"/>
    <w:rsid w:val="00B97BCF"/>
    <w:rsid w:val="00BA0AD9"/>
    <w:rsid w:val="00BA0FF7"/>
    <w:rsid w:val="00BA198A"/>
    <w:rsid w:val="00BA1B4B"/>
    <w:rsid w:val="00BA1EAC"/>
    <w:rsid w:val="00BA2066"/>
    <w:rsid w:val="00BA2794"/>
    <w:rsid w:val="00BA293A"/>
    <w:rsid w:val="00BA2F81"/>
    <w:rsid w:val="00BA3E3E"/>
    <w:rsid w:val="00BA4BE0"/>
    <w:rsid w:val="00BA546D"/>
    <w:rsid w:val="00BA6367"/>
    <w:rsid w:val="00BA668E"/>
    <w:rsid w:val="00BA6988"/>
    <w:rsid w:val="00BA6C7E"/>
    <w:rsid w:val="00BA6FAD"/>
    <w:rsid w:val="00BA7054"/>
    <w:rsid w:val="00BA70AC"/>
    <w:rsid w:val="00BA723B"/>
    <w:rsid w:val="00BA7D32"/>
    <w:rsid w:val="00BA7E02"/>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3DE"/>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0C7"/>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3E62"/>
    <w:rsid w:val="00BF4471"/>
    <w:rsid w:val="00BF462F"/>
    <w:rsid w:val="00BF522D"/>
    <w:rsid w:val="00BF5336"/>
    <w:rsid w:val="00BF5981"/>
    <w:rsid w:val="00BF5E17"/>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745"/>
    <w:rsid w:val="00C13AA8"/>
    <w:rsid w:val="00C13D4F"/>
    <w:rsid w:val="00C14120"/>
    <w:rsid w:val="00C15017"/>
    <w:rsid w:val="00C151D6"/>
    <w:rsid w:val="00C152AD"/>
    <w:rsid w:val="00C152C5"/>
    <w:rsid w:val="00C15741"/>
    <w:rsid w:val="00C15818"/>
    <w:rsid w:val="00C158D0"/>
    <w:rsid w:val="00C160CE"/>
    <w:rsid w:val="00C16208"/>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D53"/>
    <w:rsid w:val="00C23E31"/>
    <w:rsid w:val="00C24246"/>
    <w:rsid w:val="00C244A8"/>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7A"/>
    <w:rsid w:val="00C32B36"/>
    <w:rsid w:val="00C3326A"/>
    <w:rsid w:val="00C33C5B"/>
    <w:rsid w:val="00C33DE5"/>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6F4"/>
    <w:rsid w:val="00C608CA"/>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58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675"/>
    <w:rsid w:val="00C778A4"/>
    <w:rsid w:val="00C778EA"/>
    <w:rsid w:val="00C778F6"/>
    <w:rsid w:val="00C77C25"/>
    <w:rsid w:val="00C77EA1"/>
    <w:rsid w:val="00C80529"/>
    <w:rsid w:val="00C8069B"/>
    <w:rsid w:val="00C8097E"/>
    <w:rsid w:val="00C80C7A"/>
    <w:rsid w:val="00C80E46"/>
    <w:rsid w:val="00C81246"/>
    <w:rsid w:val="00C816B6"/>
    <w:rsid w:val="00C81811"/>
    <w:rsid w:val="00C81A7E"/>
    <w:rsid w:val="00C81E39"/>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4AB"/>
    <w:rsid w:val="00CA35E2"/>
    <w:rsid w:val="00CA3933"/>
    <w:rsid w:val="00CA3D58"/>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5C01"/>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6694"/>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911"/>
    <w:rsid w:val="00CD3C78"/>
    <w:rsid w:val="00CD43BF"/>
    <w:rsid w:val="00CD44E3"/>
    <w:rsid w:val="00CD49EB"/>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3C5"/>
    <w:rsid w:val="00CE7EFA"/>
    <w:rsid w:val="00CE7F4A"/>
    <w:rsid w:val="00CE7F63"/>
    <w:rsid w:val="00CF0200"/>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61"/>
    <w:rsid w:val="00D05697"/>
    <w:rsid w:val="00D05775"/>
    <w:rsid w:val="00D0584C"/>
    <w:rsid w:val="00D05C01"/>
    <w:rsid w:val="00D05C22"/>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B23"/>
    <w:rsid w:val="00D17231"/>
    <w:rsid w:val="00D173A6"/>
    <w:rsid w:val="00D200A6"/>
    <w:rsid w:val="00D20363"/>
    <w:rsid w:val="00D20519"/>
    <w:rsid w:val="00D207E4"/>
    <w:rsid w:val="00D209E0"/>
    <w:rsid w:val="00D20B3F"/>
    <w:rsid w:val="00D20DAF"/>
    <w:rsid w:val="00D20E25"/>
    <w:rsid w:val="00D21D10"/>
    <w:rsid w:val="00D220E7"/>
    <w:rsid w:val="00D223EA"/>
    <w:rsid w:val="00D223F5"/>
    <w:rsid w:val="00D22B2A"/>
    <w:rsid w:val="00D2369F"/>
    <w:rsid w:val="00D23F35"/>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AE"/>
    <w:rsid w:val="00D305E3"/>
    <w:rsid w:val="00D307CF"/>
    <w:rsid w:val="00D30ADD"/>
    <w:rsid w:val="00D30BCA"/>
    <w:rsid w:val="00D30E10"/>
    <w:rsid w:val="00D31735"/>
    <w:rsid w:val="00D3219D"/>
    <w:rsid w:val="00D32326"/>
    <w:rsid w:val="00D32DEC"/>
    <w:rsid w:val="00D32E50"/>
    <w:rsid w:val="00D32EDB"/>
    <w:rsid w:val="00D33189"/>
    <w:rsid w:val="00D3362D"/>
    <w:rsid w:val="00D33F1D"/>
    <w:rsid w:val="00D33F7C"/>
    <w:rsid w:val="00D349CF"/>
    <w:rsid w:val="00D34B5B"/>
    <w:rsid w:val="00D3628B"/>
    <w:rsid w:val="00D36968"/>
    <w:rsid w:val="00D36AFB"/>
    <w:rsid w:val="00D36F99"/>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73E8"/>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B64"/>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1F0"/>
    <w:rsid w:val="00D92B8A"/>
    <w:rsid w:val="00D92BBE"/>
    <w:rsid w:val="00D93445"/>
    <w:rsid w:val="00D93A0F"/>
    <w:rsid w:val="00D93E44"/>
    <w:rsid w:val="00D9409B"/>
    <w:rsid w:val="00D9415C"/>
    <w:rsid w:val="00D94186"/>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2D20"/>
    <w:rsid w:val="00DC3C42"/>
    <w:rsid w:val="00DC447A"/>
    <w:rsid w:val="00DC44C8"/>
    <w:rsid w:val="00DC4AC6"/>
    <w:rsid w:val="00DC4B5F"/>
    <w:rsid w:val="00DC4D80"/>
    <w:rsid w:val="00DC51C4"/>
    <w:rsid w:val="00DC5354"/>
    <w:rsid w:val="00DC60DA"/>
    <w:rsid w:val="00DC6113"/>
    <w:rsid w:val="00DC61BC"/>
    <w:rsid w:val="00DC6259"/>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5BC"/>
    <w:rsid w:val="00DD4B58"/>
    <w:rsid w:val="00DD55E0"/>
    <w:rsid w:val="00DD5EBD"/>
    <w:rsid w:val="00DD636E"/>
    <w:rsid w:val="00DD63EA"/>
    <w:rsid w:val="00DD6A00"/>
    <w:rsid w:val="00DD7195"/>
    <w:rsid w:val="00DD746E"/>
    <w:rsid w:val="00DD74EE"/>
    <w:rsid w:val="00DD7832"/>
    <w:rsid w:val="00DD7FEF"/>
    <w:rsid w:val="00DE04C2"/>
    <w:rsid w:val="00DE0683"/>
    <w:rsid w:val="00DE0F67"/>
    <w:rsid w:val="00DE10B9"/>
    <w:rsid w:val="00DE15F9"/>
    <w:rsid w:val="00DE1722"/>
    <w:rsid w:val="00DE19F4"/>
    <w:rsid w:val="00DE1A27"/>
    <w:rsid w:val="00DE21B6"/>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19BF"/>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4A65"/>
    <w:rsid w:val="00E04DB4"/>
    <w:rsid w:val="00E04DC2"/>
    <w:rsid w:val="00E04DF6"/>
    <w:rsid w:val="00E0518F"/>
    <w:rsid w:val="00E0522D"/>
    <w:rsid w:val="00E052E0"/>
    <w:rsid w:val="00E053AF"/>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E65"/>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0F76"/>
    <w:rsid w:val="00E313B6"/>
    <w:rsid w:val="00E313CC"/>
    <w:rsid w:val="00E3151B"/>
    <w:rsid w:val="00E3165F"/>
    <w:rsid w:val="00E319EC"/>
    <w:rsid w:val="00E31EEB"/>
    <w:rsid w:val="00E324DF"/>
    <w:rsid w:val="00E326C3"/>
    <w:rsid w:val="00E32795"/>
    <w:rsid w:val="00E33553"/>
    <w:rsid w:val="00E33E8E"/>
    <w:rsid w:val="00E34117"/>
    <w:rsid w:val="00E34810"/>
    <w:rsid w:val="00E34909"/>
    <w:rsid w:val="00E34A0A"/>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613"/>
    <w:rsid w:val="00E45783"/>
    <w:rsid w:val="00E458D9"/>
    <w:rsid w:val="00E4590D"/>
    <w:rsid w:val="00E45964"/>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3D2"/>
    <w:rsid w:val="00E50849"/>
    <w:rsid w:val="00E50E90"/>
    <w:rsid w:val="00E50F36"/>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679"/>
    <w:rsid w:val="00E757F7"/>
    <w:rsid w:val="00E75ADB"/>
    <w:rsid w:val="00E75CBB"/>
    <w:rsid w:val="00E7616C"/>
    <w:rsid w:val="00E762EF"/>
    <w:rsid w:val="00E77ADF"/>
    <w:rsid w:val="00E77D08"/>
    <w:rsid w:val="00E80237"/>
    <w:rsid w:val="00E80403"/>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3EB4"/>
    <w:rsid w:val="00EA40D5"/>
    <w:rsid w:val="00EA43F9"/>
    <w:rsid w:val="00EA461F"/>
    <w:rsid w:val="00EA51D3"/>
    <w:rsid w:val="00EA5414"/>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74A"/>
    <w:rsid w:val="00EC5DE8"/>
    <w:rsid w:val="00EC5F70"/>
    <w:rsid w:val="00EC5FB4"/>
    <w:rsid w:val="00EC64DF"/>
    <w:rsid w:val="00EC6B04"/>
    <w:rsid w:val="00EC78A1"/>
    <w:rsid w:val="00EC7F2E"/>
    <w:rsid w:val="00ED01C8"/>
    <w:rsid w:val="00ED09D6"/>
    <w:rsid w:val="00ED0BCA"/>
    <w:rsid w:val="00ED1C17"/>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9DC"/>
    <w:rsid w:val="00EF0E47"/>
    <w:rsid w:val="00EF13CC"/>
    <w:rsid w:val="00EF19C9"/>
    <w:rsid w:val="00EF2171"/>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EF6FEB"/>
    <w:rsid w:val="00EF75E9"/>
    <w:rsid w:val="00EF7E7D"/>
    <w:rsid w:val="00F004A9"/>
    <w:rsid w:val="00F00766"/>
    <w:rsid w:val="00F00ABD"/>
    <w:rsid w:val="00F00BEB"/>
    <w:rsid w:val="00F00CE2"/>
    <w:rsid w:val="00F00D60"/>
    <w:rsid w:val="00F010EF"/>
    <w:rsid w:val="00F01450"/>
    <w:rsid w:val="00F01535"/>
    <w:rsid w:val="00F01910"/>
    <w:rsid w:val="00F02F96"/>
    <w:rsid w:val="00F02FBE"/>
    <w:rsid w:val="00F03143"/>
    <w:rsid w:val="00F031E3"/>
    <w:rsid w:val="00F033EF"/>
    <w:rsid w:val="00F03811"/>
    <w:rsid w:val="00F045A5"/>
    <w:rsid w:val="00F0469D"/>
    <w:rsid w:val="00F05265"/>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06"/>
    <w:rsid w:val="00F12720"/>
    <w:rsid w:val="00F12735"/>
    <w:rsid w:val="00F13D37"/>
    <w:rsid w:val="00F1416E"/>
    <w:rsid w:val="00F143D5"/>
    <w:rsid w:val="00F14D9F"/>
    <w:rsid w:val="00F14F43"/>
    <w:rsid w:val="00F15D7C"/>
    <w:rsid w:val="00F15DB4"/>
    <w:rsid w:val="00F15EA7"/>
    <w:rsid w:val="00F15F33"/>
    <w:rsid w:val="00F161C4"/>
    <w:rsid w:val="00F1672E"/>
    <w:rsid w:val="00F16BAF"/>
    <w:rsid w:val="00F16D27"/>
    <w:rsid w:val="00F173DA"/>
    <w:rsid w:val="00F17876"/>
    <w:rsid w:val="00F179C2"/>
    <w:rsid w:val="00F179C6"/>
    <w:rsid w:val="00F179F9"/>
    <w:rsid w:val="00F20542"/>
    <w:rsid w:val="00F205F3"/>
    <w:rsid w:val="00F2061C"/>
    <w:rsid w:val="00F20C59"/>
    <w:rsid w:val="00F21147"/>
    <w:rsid w:val="00F2117E"/>
    <w:rsid w:val="00F211AE"/>
    <w:rsid w:val="00F213BA"/>
    <w:rsid w:val="00F2164A"/>
    <w:rsid w:val="00F2192B"/>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84C"/>
    <w:rsid w:val="00F259DF"/>
    <w:rsid w:val="00F25EE1"/>
    <w:rsid w:val="00F26042"/>
    <w:rsid w:val="00F2610D"/>
    <w:rsid w:val="00F26479"/>
    <w:rsid w:val="00F2647D"/>
    <w:rsid w:val="00F26C30"/>
    <w:rsid w:val="00F27318"/>
    <w:rsid w:val="00F278AD"/>
    <w:rsid w:val="00F27A7A"/>
    <w:rsid w:val="00F30425"/>
    <w:rsid w:val="00F30E12"/>
    <w:rsid w:val="00F30E2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18F"/>
    <w:rsid w:val="00F37392"/>
    <w:rsid w:val="00F37AF1"/>
    <w:rsid w:val="00F37B13"/>
    <w:rsid w:val="00F401B1"/>
    <w:rsid w:val="00F40A10"/>
    <w:rsid w:val="00F41B0A"/>
    <w:rsid w:val="00F41F34"/>
    <w:rsid w:val="00F41F96"/>
    <w:rsid w:val="00F42022"/>
    <w:rsid w:val="00F42AEA"/>
    <w:rsid w:val="00F43148"/>
    <w:rsid w:val="00F43398"/>
    <w:rsid w:val="00F43451"/>
    <w:rsid w:val="00F43B65"/>
    <w:rsid w:val="00F44085"/>
    <w:rsid w:val="00F44377"/>
    <w:rsid w:val="00F443DA"/>
    <w:rsid w:val="00F4461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5FD0"/>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CC9"/>
    <w:rsid w:val="00F87FEA"/>
    <w:rsid w:val="00F90581"/>
    <w:rsid w:val="00F9096A"/>
    <w:rsid w:val="00F9105D"/>
    <w:rsid w:val="00F91426"/>
    <w:rsid w:val="00F91545"/>
    <w:rsid w:val="00F9159A"/>
    <w:rsid w:val="00F915B3"/>
    <w:rsid w:val="00F919E0"/>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19"/>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366"/>
    <w:rsid w:val="00FA09EB"/>
    <w:rsid w:val="00FA0AE0"/>
    <w:rsid w:val="00FA0E79"/>
    <w:rsid w:val="00FA17BF"/>
    <w:rsid w:val="00FA17D1"/>
    <w:rsid w:val="00FA17FC"/>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25"/>
    <w:rsid w:val="00FB7E32"/>
    <w:rsid w:val="00FB7FBA"/>
    <w:rsid w:val="00FC0159"/>
    <w:rsid w:val="00FC0C0E"/>
    <w:rsid w:val="00FC0E2B"/>
    <w:rsid w:val="00FC0E50"/>
    <w:rsid w:val="00FC0F10"/>
    <w:rsid w:val="00FC1034"/>
    <w:rsid w:val="00FC1719"/>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1E96"/>
    <w:rsid w:val="00FE2268"/>
    <w:rsid w:val="00FE23D7"/>
    <w:rsid w:val="00FE298F"/>
    <w:rsid w:val="00FE2BEB"/>
    <w:rsid w:val="00FE2EBC"/>
    <w:rsid w:val="00FE30BC"/>
    <w:rsid w:val="00FE380A"/>
    <w:rsid w:val="00FE3CDD"/>
    <w:rsid w:val="00FE41B6"/>
    <w:rsid w:val="00FE4DBB"/>
    <w:rsid w:val="00FE536D"/>
    <w:rsid w:val="00FE5E52"/>
    <w:rsid w:val="00FE631D"/>
    <w:rsid w:val="00FE6958"/>
    <w:rsid w:val="00FE6A1A"/>
    <w:rsid w:val="00FE72F2"/>
    <w:rsid w:val="00FE763F"/>
    <w:rsid w:val="00FE7F3C"/>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17FC"/>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FA17F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A17FC"/>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rPr>
      <w:lang w:eastAsia="en-US"/>
    </w:rPr>
  </w:style>
  <w:style w:type="table" w:styleId="TableGrid">
    <w:name w:val="Table Grid"/>
    <w:basedOn w:val="TableNormal"/>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清單段落1 Char,¥¡¡¡¡ì¬º¥¹¥È¶ÎÂä Char,ÁÐ³ö¶ÎÂä Char,列表段落1 Char,—ño’i—Ž Char,¥ê¥¹¥È¶ÎÂä Char,Paragrafo elenco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styleId="UnresolvedMention">
    <w:name w:val="Unresolved Mention"/>
    <w:basedOn w:val="DefaultParagraphFont"/>
    <w:uiPriority w:val="99"/>
    <w:semiHidden/>
    <w:unhideWhenUsed/>
    <w:rsid w:val="008D31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900</Words>
  <Characters>5133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6021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2022-08-01T04:52:00Z</dcterms:created>
  <dcterms:modified xsi:type="dcterms:W3CDTF">2023-02-17T07:32:00Z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2022-11-07T06:18:16Z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5f81bdba-f726-4abc-8b17-f2d72ecb6661</vt:lpwstr>
  </property>
  <property fmtid="{D5CDD505-2E9C-101B-9397-08002B2CF9AE}" pid="14" name="MSIP_Label_83bcef13-7cac-433f-ba1d-47a323951816_ContentBits">
    <vt:lpwstr>0</vt:lpwstr>
  </property>
</Properties>
</file>